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15" w:rsidRDefault="007560B7" w:rsidP="00E9433A">
      <w:pPr>
        <w:widowControl w:val="0"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-55880</wp:posOffset>
            </wp:positionV>
            <wp:extent cx="657225" cy="819150"/>
            <wp:effectExtent l="0" t="0" r="0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39F" w:rsidRDefault="0015139F" w:rsidP="00E9433A">
      <w:pPr>
        <w:widowControl w:val="0"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5139F" w:rsidRPr="0015139F" w:rsidRDefault="0015139F" w:rsidP="0015139F">
      <w:pPr>
        <w:widowControl w:val="0"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5139F" w:rsidRPr="0015139F" w:rsidRDefault="0015139F" w:rsidP="0015139F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15139F">
        <w:rPr>
          <w:rFonts w:ascii="Times New Roman" w:hAnsi="Times New Roman"/>
          <w:b/>
          <w:i/>
          <w:lang w:eastAsia="ru-RU"/>
        </w:rPr>
        <w:tab/>
      </w:r>
      <w:r w:rsidRPr="0015139F">
        <w:rPr>
          <w:rFonts w:ascii="Times New Roman" w:hAnsi="Times New Roman"/>
          <w:b/>
          <w:i/>
          <w:lang w:eastAsia="ru-RU"/>
        </w:rPr>
        <w:tab/>
      </w:r>
      <w:r w:rsidRPr="0015139F">
        <w:rPr>
          <w:rFonts w:ascii="Times New Roman" w:hAnsi="Times New Roman"/>
          <w:b/>
          <w:i/>
          <w:lang w:eastAsia="ru-RU"/>
        </w:rPr>
        <w:tab/>
      </w:r>
      <w:r w:rsidRPr="0015139F">
        <w:rPr>
          <w:rFonts w:ascii="Times New Roman" w:hAnsi="Times New Roman"/>
          <w:b/>
          <w:i/>
          <w:lang w:eastAsia="ru-RU"/>
        </w:rPr>
        <w:tab/>
      </w:r>
      <w:r w:rsidRPr="0015139F">
        <w:rPr>
          <w:rFonts w:ascii="Times New Roman" w:hAnsi="Times New Roman"/>
          <w:b/>
          <w:i/>
          <w:lang w:eastAsia="ru-RU"/>
        </w:rPr>
        <w:tab/>
      </w:r>
      <w:r w:rsidRPr="0015139F">
        <w:rPr>
          <w:rFonts w:ascii="Times New Roman" w:hAnsi="Times New Roman"/>
          <w:b/>
          <w:i/>
          <w:lang w:eastAsia="ru-RU"/>
        </w:rPr>
        <w:tab/>
      </w:r>
    </w:p>
    <w:p w:rsidR="00466AFA" w:rsidRPr="00466AFA" w:rsidRDefault="00466AFA" w:rsidP="0015139F">
      <w:pPr>
        <w:spacing w:after="0" w:line="240" w:lineRule="auto"/>
        <w:jc w:val="center"/>
        <w:rPr>
          <w:rFonts w:ascii="Times New Roman" w:hAnsi="Times New Roman"/>
          <w:b/>
          <w:sz w:val="12"/>
          <w:szCs w:val="24"/>
          <w:lang w:eastAsia="zh-CN"/>
        </w:rPr>
      </w:pPr>
    </w:p>
    <w:p w:rsidR="0015139F" w:rsidRPr="0015139F" w:rsidRDefault="0015139F" w:rsidP="0015139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 w:rsidRPr="0015139F">
        <w:rPr>
          <w:rFonts w:ascii="Times New Roman" w:hAnsi="Times New Roman"/>
          <w:b/>
          <w:sz w:val="28"/>
          <w:szCs w:val="24"/>
          <w:lang w:eastAsia="zh-CN"/>
        </w:rPr>
        <w:t>РЕСПУБЛИКА КРЫМ</w:t>
      </w:r>
    </w:p>
    <w:p w:rsidR="0015139F" w:rsidRPr="0015139F" w:rsidRDefault="0015139F" w:rsidP="0015139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 w:rsidRPr="0015139F">
        <w:rPr>
          <w:rFonts w:ascii="Times New Roman" w:hAnsi="Times New Roman"/>
          <w:b/>
          <w:sz w:val="28"/>
          <w:szCs w:val="24"/>
          <w:lang w:eastAsia="zh-CN"/>
        </w:rPr>
        <w:t>РАЗДОЛЬНЕНСКИЙ РАЙОН</w:t>
      </w:r>
    </w:p>
    <w:p w:rsidR="0015139F" w:rsidRDefault="0015139F" w:rsidP="0015139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 w:rsidRPr="0015139F">
        <w:rPr>
          <w:rFonts w:ascii="Times New Roman" w:hAnsi="Times New Roman"/>
          <w:b/>
          <w:sz w:val="28"/>
          <w:szCs w:val="24"/>
          <w:lang w:eastAsia="zh-CN"/>
        </w:rPr>
        <w:t>СЕРЕБРЯНСКИЙ СЕЛЬСКИЙ СОВЕТ</w:t>
      </w:r>
    </w:p>
    <w:p w:rsidR="0015139F" w:rsidRPr="0015139F" w:rsidRDefault="0015139F" w:rsidP="0015139F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eastAsia="zh-CN"/>
        </w:rPr>
      </w:pPr>
    </w:p>
    <w:p w:rsidR="0015139F" w:rsidRPr="0015139F" w:rsidRDefault="00537218" w:rsidP="0015139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5 </w:t>
      </w:r>
      <w:r w:rsidR="00466AFA">
        <w:rPr>
          <w:rFonts w:ascii="Times New Roman" w:hAnsi="Times New Roman"/>
          <w:b/>
          <w:sz w:val="28"/>
          <w:szCs w:val="24"/>
          <w:lang w:eastAsia="zh-CN"/>
        </w:rPr>
        <w:t>(внеочередная)</w:t>
      </w:r>
      <w:r w:rsidR="0015139F" w:rsidRPr="0015139F">
        <w:rPr>
          <w:rFonts w:ascii="Times New Roman" w:hAnsi="Times New Roman"/>
          <w:b/>
          <w:sz w:val="28"/>
          <w:szCs w:val="24"/>
          <w:lang w:eastAsia="zh-CN"/>
        </w:rPr>
        <w:t xml:space="preserve"> сессия </w:t>
      </w:r>
      <w:r w:rsidR="00750B90">
        <w:rPr>
          <w:rFonts w:ascii="Times New Roman" w:hAnsi="Times New Roman"/>
          <w:b/>
          <w:sz w:val="28"/>
          <w:szCs w:val="24"/>
          <w:lang w:eastAsia="zh-CN"/>
        </w:rPr>
        <w:t>3</w:t>
      </w:r>
      <w:r w:rsidR="0015139F" w:rsidRPr="0015139F">
        <w:rPr>
          <w:rFonts w:ascii="Times New Roman" w:hAnsi="Times New Roman"/>
          <w:b/>
          <w:sz w:val="28"/>
          <w:szCs w:val="24"/>
          <w:lang w:eastAsia="zh-CN"/>
        </w:rPr>
        <w:t xml:space="preserve"> созыва</w:t>
      </w:r>
    </w:p>
    <w:p w:rsidR="0015139F" w:rsidRPr="0015139F" w:rsidRDefault="0015139F" w:rsidP="0015139F">
      <w:pPr>
        <w:spacing w:after="0" w:line="240" w:lineRule="auto"/>
        <w:ind w:firstLine="709"/>
        <w:jc w:val="center"/>
        <w:rPr>
          <w:rFonts w:ascii="Times New Roman" w:hAnsi="Times New Roman"/>
          <w:b/>
          <w:sz w:val="4"/>
          <w:szCs w:val="16"/>
          <w:lang w:eastAsia="zh-CN"/>
        </w:rPr>
      </w:pPr>
    </w:p>
    <w:p w:rsidR="0015139F" w:rsidRPr="00466AFA" w:rsidRDefault="0015139F" w:rsidP="0015139F">
      <w:pPr>
        <w:spacing w:after="0" w:line="240" w:lineRule="auto"/>
        <w:jc w:val="center"/>
        <w:rPr>
          <w:rFonts w:ascii="Times New Roman" w:hAnsi="Times New Roman"/>
          <w:b/>
          <w:sz w:val="28"/>
          <w:szCs w:val="16"/>
          <w:lang w:eastAsia="zh-CN"/>
        </w:rPr>
      </w:pPr>
    </w:p>
    <w:p w:rsidR="0015139F" w:rsidRDefault="0015139F" w:rsidP="0015139F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39F">
        <w:rPr>
          <w:rFonts w:ascii="Times New Roman" w:hAnsi="Times New Roman"/>
          <w:b/>
          <w:sz w:val="28"/>
          <w:szCs w:val="28"/>
          <w:lang w:eastAsia="ru-RU"/>
        </w:rPr>
        <w:t xml:space="preserve"> РЕШЕНИЕ </w:t>
      </w:r>
    </w:p>
    <w:p w:rsidR="00466AFA" w:rsidRPr="00466AFA" w:rsidRDefault="00466AFA" w:rsidP="0015139F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8"/>
          <w:szCs w:val="28"/>
          <w:lang w:eastAsia="ru-RU"/>
        </w:rPr>
      </w:pPr>
    </w:p>
    <w:p w:rsidR="0015139F" w:rsidRPr="0015139F" w:rsidRDefault="0015139F" w:rsidP="0015139F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18"/>
          <w:szCs w:val="28"/>
          <w:lang w:eastAsia="ru-RU"/>
        </w:rPr>
      </w:pPr>
    </w:p>
    <w:p w:rsidR="0015139F" w:rsidRPr="0015139F" w:rsidRDefault="00750B90" w:rsidP="00537218">
      <w:pPr>
        <w:widowControl w:val="0"/>
        <w:suppressAutoHyphens w:val="0"/>
        <w:spacing w:after="6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« </w:t>
      </w:r>
      <w:r w:rsidR="00537218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="0015139F" w:rsidRPr="0015139F">
        <w:rPr>
          <w:rFonts w:ascii="Times New Roman" w:hAnsi="Times New Roman"/>
          <w:sz w:val="28"/>
          <w:szCs w:val="28"/>
          <w:u w:val="single"/>
          <w:lang w:eastAsia="ru-RU"/>
        </w:rPr>
        <w:t xml:space="preserve"> » </w:t>
      </w:r>
      <w:r w:rsidR="00F63587">
        <w:rPr>
          <w:rFonts w:ascii="Times New Roman" w:hAnsi="Times New Roman"/>
          <w:sz w:val="28"/>
          <w:szCs w:val="28"/>
          <w:u w:val="single"/>
          <w:lang w:eastAsia="ru-RU"/>
        </w:rPr>
        <w:t>дека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бря</w:t>
      </w:r>
      <w:r w:rsidR="0015139F" w:rsidRPr="0015139F">
        <w:rPr>
          <w:rFonts w:ascii="Times New Roman" w:hAnsi="Times New Roman"/>
          <w:sz w:val="28"/>
          <w:szCs w:val="28"/>
          <w:u w:val="single"/>
          <w:lang w:eastAsia="ru-RU"/>
        </w:rPr>
        <w:t xml:space="preserve"> 20</w:t>
      </w:r>
      <w:r w:rsidR="001D5112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="0015139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5139F" w:rsidRPr="0015139F">
        <w:rPr>
          <w:rFonts w:ascii="Times New Roman" w:hAnsi="Times New Roman"/>
          <w:sz w:val="28"/>
          <w:szCs w:val="28"/>
          <w:u w:val="single"/>
          <w:lang w:eastAsia="ru-RU"/>
        </w:rPr>
        <w:t>г</w:t>
      </w:r>
      <w:r w:rsidR="0015139F">
        <w:rPr>
          <w:rFonts w:ascii="Times New Roman" w:hAnsi="Times New Roman"/>
          <w:sz w:val="28"/>
          <w:szCs w:val="28"/>
          <w:u w:val="single"/>
          <w:lang w:eastAsia="ru-RU"/>
        </w:rPr>
        <w:t>ода</w:t>
      </w:r>
      <w:r w:rsidR="0015139F" w:rsidRPr="0015139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1513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9F" w:rsidRPr="001513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5139F" w:rsidRPr="001513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72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9F" w:rsidRPr="0015139F">
        <w:rPr>
          <w:rFonts w:ascii="Times New Roman" w:hAnsi="Times New Roman"/>
          <w:sz w:val="28"/>
          <w:szCs w:val="28"/>
          <w:lang w:eastAsia="ru-RU"/>
        </w:rPr>
        <w:t xml:space="preserve">   с.Серебрянка         </w:t>
      </w:r>
      <w:r w:rsidR="001513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9F" w:rsidRPr="0015139F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6872B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5139F" w:rsidRPr="0015139F">
        <w:rPr>
          <w:rFonts w:ascii="Times New Roman" w:hAnsi="Times New Roman"/>
          <w:sz w:val="28"/>
          <w:szCs w:val="28"/>
          <w:lang w:eastAsia="ru-RU"/>
        </w:rPr>
        <w:t xml:space="preserve">    №</w:t>
      </w:r>
      <w:r w:rsidR="0015139F" w:rsidRPr="0015139F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="00537218" w:rsidRPr="005372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34</w:t>
      </w:r>
      <w:r w:rsidR="0015139F" w:rsidRPr="0015139F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              </w:t>
      </w:r>
    </w:p>
    <w:p w:rsidR="00D72515" w:rsidRPr="006872B3" w:rsidRDefault="00466AFA" w:rsidP="00537218">
      <w:pPr>
        <w:spacing w:after="0" w:line="240" w:lineRule="auto"/>
        <w:ind w:right="1415"/>
        <w:jc w:val="both"/>
        <w:rPr>
          <w:rFonts w:ascii="Times New Roman" w:hAnsi="Times New Roman"/>
          <w:b/>
          <w:spacing w:val="-2"/>
          <w:w w:val="101"/>
          <w:sz w:val="28"/>
          <w:szCs w:val="24"/>
        </w:rPr>
      </w:pPr>
      <w:r w:rsidRPr="006872B3">
        <w:rPr>
          <w:rFonts w:ascii="Times New Roman" w:hAnsi="Times New Roman"/>
          <w:b/>
          <w:bCs/>
          <w:sz w:val="28"/>
          <w:szCs w:val="24"/>
        </w:rPr>
        <w:t>Об утверждении Положения об оплате труда муниципальных служащих</w:t>
      </w:r>
      <w:r w:rsidR="0053721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6872B3">
        <w:rPr>
          <w:rFonts w:ascii="Times New Roman" w:hAnsi="Times New Roman"/>
          <w:b/>
          <w:bCs/>
          <w:sz w:val="28"/>
          <w:szCs w:val="24"/>
        </w:rPr>
        <w:t>Администрации Серебрянского сельского поселения на 202</w:t>
      </w:r>
      <w:r w:rsidR="00F63587">
        <w:rPr>
          <w:rFonts w:ascii="Times New Roman" w:hAnsi="Times New Roman"/>
          <w:b/>
          <w:bCs/>
          <w:sz w:val="28"/>
          <w:szCs w:val="24"/>
        </w:rPr>
        <w:t>5</w:t>
      </w:r>
      <w:r w:rsidRPr="006872B3">
        <w:rPr>
          <w:rFonts w:ascii="Times New Roman" w:hAnsi="Times New Roman"/>
          <w:b/>
          <w:bCs/>
          <w:sz w:val="28"/>
          <w:szCs w:val="24"/>
        </w:rPr>
        <w:t xml:space="preserve"> год</w:t>
      </w:r>
    </w:p>
    <w:p w:rsidR="00D72515" w:rsidRPr="00D72515" w:rsidRDefault="00D72515" w:rsidP="00E9433A">
      <w:pPr>
        <w:spacing w:after="0" w:line="240" w:lineRule="auto"/>
        <w:jc w:val="both"/>
        <w:rPr>
          <w:rFonts w:ascii="Times New Roman" w:hAnsi="Times New Roman"/>
          <w:color w:val="252519"/>
          <w:sz w:val="24"/>
          <w:szCs w:val="24"/>
        </w:rPr>
      </w:pPr>
    </w:p>
    <w:p w:rsidR="00D72515" w:rsidRPr="00555FCE" w:rsidRDefault="00466AFA" w:rsidP="00B1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66AFA">
        <w:rPr>
          <w:rFonts w:ascii="Times New Roman" w:hAnsi="Times New Roman"/>
          <w:sz w:val="28"/>
          <w:szCs w:val="24"/>
        </w:rPr>
        <w:t xml:space="preserve">В  соответствии  со ст.134  Трудового  Кодекса  Российской Федерации,  ст.136 Бюджетного кодекса Российской Федерации, Федеральным законом от 06.10.2003 № 131-ФЗ  «Об  общих  принципах  организации  местного  </w:t>
      </w:r>
      <w:proofErr w:type="gramStart"/>
      <w:r w:rsidRPr="00466AFA">
        <w:rPr>
          <w:rFonts w:ascii="Times New Roman" w:hAnsi="Times New Roman"/>
          <w:sz w:val="28"/>
          <w:szCs w:val="24"/>
        </w:rPr>
        <w:t xml:space="preserve">самоуправления  в Российской  Федерации»,  Федеральным  законом  от  02.03.2007 № 25-ФЗ  «О муниципальной службе в Российской Федерации», </w:t>
      </w:r>
      <w:r w:rsidR="006872B3" w:rsidRPr="006872B3">
        <w:rPr>
          <w:rFonts w:ascii="Times New Roman" w:hAnsi="Times New Roman"/>
          <w:sz w:val="28"/>
          <w:szCs w:val="24"/>
        </w:rPr>
        <w:t xml:space="preserve">ст.6 Закона Республики Крым от </w:t>
      </w:r>
      <w:r w:rsidR="006C5C41">
        <w:rPr>
          <w:rFonts w:ascii="Times New Roman" w:hAnsi="Times New Roman"/>
          <w:sz w:val="28"/>
          <w:szCs w:val="24"/>
        </w:rPr>
        <w:t>29</w:t>
      </w:r>
      <w:r w:rsidR="006872B3" w:rsidRPr="006872B3">
        <w:rPr>
          <w:rFonts w:ascii="Times New Roman" w:hAnsi="Times New Roman"/>
          <w:sz w:val="28"/>
          <w:szCs w:val="24"/>
        </w:rPr>
        <w:t xml:space="preserve"> </w:t>
      </w:r>
      <w:r w:rsidR="006C5C41">
        <w:rPr>
          <w:rFonts w:ascii="Times New Roman" w:hAnsi="Times New Roman"/>
          <w:sz w:val="28"/>
          <w:szCs w:val="24"/>
        </w:rPr>
        <w:t>ноя</w:t>
      </w:r>
      <w:r w:rsidR="006872B3" w:rsidRPr="006872B3">
        <w:rPr>
          <w:rFonts w:ascii="Times New Roman" w:hAnsi="Times New Roman"/>
          <w:sz w:val="28"/>
          <w:szCs w:val="24"/>
        </w:rPr>
        <w:t>бря 202</w:t>
      </w:r>
      <w:r w:rsidR="006C5C41">
        <w:rPr>
          <w:rFonts w:ascii="Times New Roman" w:hAnsi="Times New Roman"/>
          <w:sz w:val="28"/>
          <w:szCs w:val="24"/>
        </w:rPr>
        <w:t>4</w:t>
      </w:r>
      <w:r w:rsidR="006872B3" w:rsidRPr="006872B3">
        <w:rPr>
          <w:rFonts w:ascii="Times New Roman" w:hAnsi="Times New Roman"/>
          <w:sz w:val="28"/>
          <w:szCs w:val="24"/>
        </w:rPr>
        <w:t xml:space="preserve"> № </w:t>
      </w:r>
      <w:r w:rsidR="006C5C41">
        <w:rPr>
          <w:rFonts w:ascii="Times New Roman" w:hAnsi="Times New Roman"/>
          <w:sz w:val="28"/>
          <w:szCs w:val="24"/>
        </w:rPr>
        <w:t>14</w:t>
      </w:r>
      <w:r w:rsidR="006872B3" w:rsidRPr="006872B3">
        <w:rPr>
          <w:rFonts w:ascii="Times New Roman" w:hAnsi="Times New Roman"/>
          <w:sz w:val="28"/>
          <w:szCs w:val="24"/>
        </w:rPr>
        <w:t>-ЗРК/202</w:t>
      </w:r>
      <w:r w:rsidR="006C5C41">
        <w:rPr>
          <w:rFonts w:ascii="Times New Roman" w:hAnsi="Times New Roman"/>
          <w:sz w:val="28"/>
          <w:szCs w:val="24"/>
        </w:rPr>
        <w:t>4</w:t>
      </w:r>
      <w:r w:rsidR="006872B3" w:rsidRPr="006872B3">
        <w:rPr>
          <w:rFonts w:ascii="Times New Roman" w:hAnsi="Times New Roman"/>
          <w:sz w:val="28"/>
          <w:szCs w:val="24"/>
        </w:rPr>
        <w:t xml:space="preserve"> «О бюджете Республики Крым на 202</w:t>
      </w:r>
      <w:r w:rsidR="006C5C41">
        <w:rPr>
          <w:rFonts w:ascii="Times New Roman" w:hAnsi="Times New Roman"/>
          <w:sz w:val="28"/>
          <w:szCs w:val="24"/>
        </w:rPr>
        <w:t>5</w:t>
      </w:r>
      <w:r w:rsidR="006872B3" w:rsidRPr="006872B3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6C5C41">
        <w:rPr>
          <w:rFonts w:ascii="Times New Roman" w:hAnsi="Times New Roman"/>
          <w:sz w:val="28"/>
          <w:szCs w:val="24"/>
        </w:rPr>
        <w:t>6</w:t>
      </w:r>
      <w:r w:rsidR="006872B3" w:rsidRPr="006872B3">
        <w:rPr>
          <w:rFonts w:ascii="Times New Roman" w:hAnsi="Times New Roman"/>
          <w:sz w:val="28"/>
          <w:szCs w:val="24"/>
        </w:rPr>
        <w:t xml:space="preserve"> и 202</w:t>
      </w:r>
      <w:r w:rsidR="006C5C41">
        <w:rPr>
          <w:rFonts w:ascii="Times New Roman" w:hAnsi="Times New Roman"/>
          <w:sz w:val="28"/>
          <w:szCs w:val="24"/>
        </w:rPr>
        <w:t>7</w:t>
      </w:r>
      <w:r w:rsidR="006872B3" w:rsidRPr="006872B3">
        <w:rPr>
          <w:rFonts w:ascii="Times New Roman" w:hAnsi="Times New Roman"/>
          <w:sz w:val="28"/>
          <w:szCs w:val="24"/>
        </w:rPr>
        <w:t xml:space="preserve"> годов»</w:t>
      </w:r>
      <w:r w:rsidR="007C6E4A" w:rsidRPr="006872B3">
        <w:rPr>
          <w:rFonts w:ascii="Times New Roman" w:hAnsi="Times New Roman"/>
          <w:sz w:val="28"/>
          <w:szCs w:val="24"/>
        </w:rPr>
        <w:t>,</w:t>
      </w:r>
      <w:r w:rsidR="007C6E4A" w:rsidRPr="007C6E4A">
        <w:rPr>
          <w:rFonts w:ascii="Times New Roman" w:hAnsi="Times New Roman"/>
          <w:sz w:val="28"/>
          <w:szCs w:val="24"/>
        </w:rPr>
        <w:t xml:space="preserve">  постановлением  Совета  министров Республики Крым от 26.09.2014 № 362 «О предельных нормативах формирования расходов  на  оплату  труда  депутатов, выборных  должностных</w:t>
      </w:r>
      <w:proofErr w:type="gramEnd"/>
      <w:r w:rsidR="007C6E4A" w:rsidRPr="007C6E4A">
        <w:rPr>
          <w:rFonts w:ascii="Times New Roman" w:hAnsi="Times New Roman"/>
          <w:sz w:val="28"/>
          <w:szCs w:val="24"/>
        </w:rPr>
        <w:t xml:space="preserve">  лиц  местного самоуправления,  муниципальных  служащих  в  Республике  Крым», </w:t>
      </w:r>
      <w:r w:rsidR="0058000D" w:rsidRPr="00555FCE">
        <w:rPr>
          <w:rFonts w:ascii="Times New Roman" w:hAnsi="Times New Roman"/>
          <w:spacing w:val="1"/>
          <w:w w:val="101"/>
          <w:sz w:val="28"/>
          <w:szCs w:val="24"/>
        </w:rPr>
        <w:t xml:space="preserve">Уставом </w:t>
      </w:r>
      <w:r w:rsidR="00D72515" w:rsidRPr="00555FCE">
        <w:rPr>
          <w:rFonts w:ascii="Times New Roman" w:hAnsi="Times New Roman"/>
          <w:spacing w:val="1"/>
          <w:w w:val="101"/>
          <w:sz w:val="28"/>
          <w:szCs w:val="24"/>
        </w:rPr>
        <w:t xml:space="preserve">муниципального образования </w:t>
      </w:r>
      <w:r w:rsidR="00555FCE">
        <w:rPr>
          <w:rFonts w:ascii="Times New Roman" w:hAnsi="Times New Roman"/>
          <w:spacing w:val="-2"/>
          <w:w w:val="101"/>
          <w:sz w:val="28"/>
          <w:szCs w:val="24"/>
        </w:rPr>
        <w:t>Серебрянское</w:t>
      </w:r>
      <w:r w:rsidR="00D72515" w:rsidRPr="00555FCE">
        <w:rPr>
          <w:rFonts w:ascii="Times New Roman" w:hAnsi="Times New Roman"/>
          <w:spacing w:val="1"/>
          <w:w w:val="101"/>
          <w:sz w:val="28"/>
          <w:szCs w:val="24"/>
        </w:rPr>
        <w:t xml:space="preserve"> сельское поселение </w:t>
      </w:r>
      <w:r w:rsidR="00555FCE">
        <w:rPr>
          <w:rFonts w:ascii="Times New Roman" w:hAnsi="Times New Roman"/>
          <w:spacing w:val="1"/>
          <w:w w:val="101"/>
          <w:sz w:val="28"/>
          <w:szCs w:val="24"/>
        </w:rPr>
        <w:t>Раздольненского</w:t>
      </w:r>
      <w:r w:rsidR="00D72515" w:rsidRPr="00555FCE">
        <w:rPr>
          <w:rFonts w:ascii="Times New Roman" w:hAnsi="Times New Roman"/>
          <w:spacing w:val="1"/>
          <w:w w:val="101"/>
          <w:sz w:val="28"/>
          <w:szCs w:val="24"/>
        </w:rPr>
        <w:t xml:space="preserve"> района Республики Крым,</w:t>
      </w:r>
      <w:r w:rsidR="00D72515" w:rsidRPr="00555FCE">
        <w:rPr>
          <w:rFonts w:ascii="Times New Roman" w:hAnsi="Times New Roman"/>
          <w:sz w:val="28"/>
          <w:szCs w:val="24"/>
        </w:rPr>
        <w:t xml:space="preserve"> с целью </w:t>
      </w:r>
      <w:proofErr w:type="gramStart"/>
      <w:r w:rsidR="00D72515" w:rsidRPr="00555FCE">
        <w:rPr>
          <w:rFonts w:ascii="Times New Roman" w:hAnsi="Times New Roman"/>
          <w:sz w:val="28"/>
          <w:szCs w:val="24"/>
        </w:rPr>
        <w:t xml:space="preserve">определения условий оплаты труда </w:t>
      </w:r>
      <w:r w:rsidR="00D72515" w:rsidRPr="00555FCE">
        <w:rPr>
          <w:rFonts w:ascii="Times New Roman" w:hAnsi="Times New Roman"/>
          <w:spacing w:val="-2"/>
          <w:w w:val="101"/>
          <w:sz w:val="28"/>
          <w:szCs w:val="24"/>
        </w:rPr>
        <w:t xml:space="preserve">муниципальных служащих органов местного самоуправления </w:t>
      </w:r>
      <w:r w:rsidR="00555FCE">
        <w:rPr>
          <w:rFonts w:ascii="Times New Roman" w:hAnsi="Times New Roman"/>
          <w:spacing w:val="-2"/>
          <w:w w:val="101"/>
          <w:sz w:val="28"/>
          <w:szCs w:val="24"/>
        </w:rPr>
        <w:t>Серебрянского</w:t>
      </w:r>
      <w:r w:rsidR="00D72515" w:rsidRPr="00555FCE">
        <w:rPr>
          <w:rFonts w:ascii="Times New Roman" w:hAnsi="Times New Roman"/>
          <w:bCs/>
          <w:sz w:val="28"/>
          <w:szCs w:val="24"/>
        </w:rPr>
        <w:t xml:space="preserve"> сельского </w:t>
      </w:r>
      <w:r w:rsidR="003D5576" w:rsidRPr="00555FCE">
        <w:rPr>
          <w:rFonts w:ascii="Times New Roman" w:hAnsi="Times New Roman"/>
          <w:bCs/>
          <w:sz w:val="28"/>
          <w:szCs w:val="24"/>
        </w:rPr>
        <w:t>поселения</w:t>
      </w:r>
      <w:proofErr w:type="gramEnd"/>
      <w:r w:rsidR="003D5576" w:rsidRPr="00555FCE">
        <w:rPr>
          <w:rFonts w:ascii="Times New Roman" w:hAnsi="Times New Roman"/>
          <w:bCs/>
          <w:sz w:val="28"/>
          <w:szCs w:val="24"/>
        </w:rPr>
        <w:t xml:space="preserve"> </w:t>
      </w:r>
      <w:r w:rsidR="00555FCE">
        <w:rPr>
          <w:rFonts w:ascii="Times New Roman" w:hAnsi="Times New Roman"/>
          <w:bCs/>
          <w:sz w:val="28"/>
          <w:szCs w:val="24"/>
        </w:rPr>
        <w:t>Раздольненского</w:t>
      </w:r>
      <w:r w:rsidR="003D5576" w:rsidRPr="00555FCE">
        <w:rPr>
          <w:rFonts w:ascii="Times New Roman" w:hAnsi="Times New Roman"/>
          <w:bCs/>
          <w:sz w:val="28"/>
          <w:szCs w:val="24"/>
        </w:rPr>
        <w:t xml:space="preserve"> района </w:t>
      </w:r>
      <w:r w:rsidR="00D72515" w:rsidRPr="00555FCE">
        <w:rPr>
          <w:rFonts w:ascii="Times New Roman" w:hAnsi="Times New Roman"/>
          <w:bCs/>
          <w:sz w:val="28"/>
          <w:szCs w:val="24"/>
        </w:rPr>
        <w:t>Республики Крым</w:t>
      </w:r>
      <w:r w:rsidR="0058000D" w:rsidRPr="00555FCE">
        <w:rPr>
          <w:rFonts w:ascii="Times New Roman" w:hAnsi="Times New Roman"/>
          <w:sz w:val="28"/>
          <w:szCs w:val="24"/>
        </w:rPr>
        <w:t>,</w:t>
      </w:r>
      <w:r w:rsidR="00555FCE">
        <w:rPr>
          <w:rFonts w:ascii="Times New Roman" w:hAnsi="Times New Roman"/>
          <w:sz w:val="28"/>
          <w:szCs w:val="24"/>
        </w:rPr>
        <w:t xml:space="preserve"> Серебрянский сельский совет</w:t>
      </w:r>
    </w:p>
    <w:p w:rsidR="003D5576" w:rsidRPr="00555FCE" w:rsidRDefault="00D72515" w:rsidP="00750B90">
      <w:pPr>
        <w:spacing w:before="60" w:after="6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4"/>
        </w:rPr>
      </w:pPr>
      <w:r w:rsidRPr="00555FCE">
        <w:rPr>
          <w:rFonts w:ascii="Times New Roman" w:eastAsia="Calibri" w:hAnsi="Times New Roman"/>
          <w:b/>
          <w:sz w:val="28"/>
          <w:szCs w:val="24"/>
        </w:rPr>
        <w:t>РЕШИЛ:</w:t>
      </w:r>
    </w:p>
    <w:p w:rsidR="00466AFA" w:rsidRPr="00537218" w:rsidRDefault="00466AFA" w:rsidP="00537218">
      <w:pPr>
        <w:widowControl w:val="0"/>
        <w:numPr>
          <w:ilvl w:val="0"/>
          <w:numId w:val="13"/>
        </w:numPr>
        <w:autoSpaceDE w:val="0"/>
        <w:spacing w:after="0" w:line="240" w:lineRule="auto"/>
        <w:ind w:left="0" w:right="2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Положение об оплате труда муниципальных </w:t>
      </w:r>
      <w:r w:rsidR="00F63587" w:rsidRPr="00537218">
        <w:rPr>
          <w:rFonts w:ascii="Times New Roman" w:hAnsi="Times New Roman"/>
          <w:color w:val="000000"/>
          <w:sz w:val="28"/>
          <w:szCs w:val="28"/>
          <w:lang w:eastAsia="ru-RU"/>
        </w:rPr>
        <w:t>служащих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721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Серебрянского сельского поселения на 202</w:t>
      </w:r>
      <w:r w:rsidR="00F63587" w:rsidRPr="0053721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6A30E4" w:rsidRPr="00537218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</w:t>
      </w:r>
      <w:r w:rsidRPr="0053721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63587" w:rsidRPr="00555FCE" w:rsidRDefault="00F63587" w:rsidP="00F63587">
      <w:pPr>
        <w:widowControl w:val="0"/>
        <w:autoSpaceDE w:val="0"/>
        <w:spacing w:after="0" w:line="240" w:lineRule="auto"/>
        <w:ind w:left="567"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6358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587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решение вступает в силу с 01.01.202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466AFA" w:rsidRPr="00555FCE" w:rsidRDefault="00F63587" w:rsidP="00537218">
      <w:pPr>
        <w:widowControl w:val="0"/>
        <w:spacing w:after="0" w:line="240" w:lineRule="auto"/>
        <w:ind w:firstLine="567"/>
        <w:jc w:val="both"/>
        <w:rPr>
          <w:rFonts w:eastAsia="SimSun" w:cs="Calibri"/>
          <w:color w:val="00000A"/>
          <w:lang w:eastAsia="en-US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>3</w:t>
      </w:r>
      <w:r w:rsidR="00466AFA" w:rsidRPr="00555FCE">
        <w:rPr>
          <w:rFonts w:ascii="Times New Roman" w:hAnsi="Times New Roman"/>
          <w:color w:val="00000A"/>
          <w:sz w:val="28"/>
          <w:szCs w:val="28"/>
          <w:lang w:eastAsia="zh-CN"/>
        </w:rPr>
        <w:t>. Обнародовать данное решение путем размещения его на информационном стенде Серебрянского сельского совета по адресу: с.Серебрянка, ул.Пушкина, 7, и официальном сайте администрации Серебрянского сельского поселения http://serebryanka-rk.ru.</w:t>
      </w:r>
    </w:p>
    <w:p w:rsidR="00750B90" w:rsidRDefault="00750B90" w:rsidP="00555FCE">
      <w:pPr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72B3" w:rsidRDefault="006872B3" w:rsidP="00555FCE">
      <w:pPr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6AFA" w:rsidRDefault="00466AFA" w:rsidP="00555FCE">
      <w:pPr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0B90" w:rsidRPr="00750B90" w:rsidRDefault="00750B90" w:rsidP="00750B9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0B90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Серебрянского </w:t>
      </w:r>
    </w:p>
    <w:p w:rsidR="00750B90" w:rsidRPr="00750B90" w:rsidRDefault="00750B90" w:rsidP="00750B90">
      <w:pPr>
        <w:tabs>
          <w:tab w:val="left" w:pos="8085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0B90">
        <w:rPr>
          <w:rFonts w:ascii="Times New Roman" w:hAnsi="Times New Roman"/>
          <w:b/>
          <w:sz w:val="28"/>
          <w:szCs w:val="28"/>
          <w:lang w:eastAsia="ru-RU"/>
        </w:rPr>
        <w:t xml:space="preserve">сельского совета – глава Администрации </w:t>
      </w:r>
    </w:p>
    <w:p w:rsidR="00750B90" w:rsidRPr="00750B90" w:rsidRDefault="00750B90" w:rsidP="00750B90">
      <w:pPr>
        <w:tabs>
          <w:tab w:val="left" w:pos="8085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0B90">
        <w:rPr>
          <w:rFonts w:ascii="Times New Roman" w:hAnsi="Times New Roman"/>
          <w:b/>
          <w:sz w:val="28"/>
          <w:szCs w:val="28"/>
          <w:lang w:eastAsia="ru-RU"/>
        </w:rPr>
        <w:t>Серебрянского сельского поселения                                    Т.В.Константинова</w:t>
      </w:r>
    </w:p>
    <w:p w:rsidR="00466AFA" w:rsidRDefault="00466AFA" w:rsidP="00B17343">
      <w:pPr>
        <w:tabs>
          <w:tab w:val="left" w:pos="8085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5FCE" w:rsidRPr="00555FCE" w:rsidRDefault="00555FCE" w:rsidP="00555FCE">
      <w:pPr>
        <w:suppressAutoHyphens w:val="0"/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8"/>
          <w:lang w:eastAsia="ru-RU"/>
        </w:rPr>
      </w:pPr>
      <w:r w:rsidRPr="00555FCE">
        <w:rPr>
          <w:rFonts w:ascii="Times New Roman" w:hAnsi="Times New Roman"/>
          <w:bCs/>
          <w:color w:val="000000"/>
          <w:sz w:val="24"/>
          <w:szCs w:val="28"/>
          <w:lang w:eastAsia="ru-RU"/>
        </w:rPr>
        <w:lastRenderedPageBreak/>
        <w:t xml:space="preserve">Приложение </w:t>
      </w:r>
    </w:p>
    <w:p w:rsidR="00555FCE" w:rsidRPr="00555FCE" w:rsidRDefault="00555FCE" w:rsidP="00555FCE">
      <w:pPr>
        <w:suppressAutoHyphens w:val="0"/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8"/>
          <w:lang w:val="uk-UA" w:eastAsia="ru-RU"/>
        </w:rPr>
      </w:pPr>
      <w:r w:rsidRPr="00555FCE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к решению </w:t>
      </w:r>
      <w:r w:rsidR="00466AFA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 (внеочередной)</w:t>
      </w:r>
      <w:r w:rsidRPr="00555FCE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 сессии Серебрянского сельского совета </w:t>
      </w:r>
      <w:r w:rsidR="00161E8A">
        <w:rPr>
          <w:rFonts w:ascii="Times New Roman" w:hAnsi="Times New Roman"/>
          <w:bCs/>
          <w:color w:val="000000"/>
          <w:sz w:val="24"/>
          <w:szCs w:val="28"/>
          <w:lang w:eastAsia="ru-RU"/>
        </w:rPr>
        <w:t>3</w:t>
      </w:r>
      <w:r w:rsidRPr="00555FCE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 созыва</w:t>
      </w:r>
    </w:p>
    <w:p w:rsidR="00555FCE" w:rsidRDefault="00B17343" w:rsidP="00555FCE">
      <w:pPr>
        <w:shd w:val="clear" w:color="auto" w:fill="FFFFFF"/>
        <w:tabs>
          <w:tab w:val="left" w:pos="-2057"/>
        </w:tabs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от </w:t>
      </w:r>
      <w:r w:rsidR="00537218">
        <w:rPr>
          <w:rFonts w:ascii="Times New Roman" w:hAnsi="Times New Roman"/>
          <w:bCs/>
          <w:color w:val="000000"/>
          <w:sz w:val="24"/>
          <w:szCs w:val="28"/>
          <w:lang w:eastAsia="ru-RU"/>
        </w:rPr>
        <w:t>12</w:t>
      </w:r>
      <w:r w:rsidR="00555FCE" w:rsidRPr="00555FCE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F63587">
        <w:rPr>
          <w:rFonts w:ascii="Times New Roman" w:hAnsi="Times New Roman"/>
          <w:bCs/>
          <w:color w:val="000000"/>
          <w:sz w:val="24"/>
          <w:szCs w:val="28"/>
          <w:lang w:eastAsia="ru-RU"/>
        </w:rPr>
        <w:t>дека</w:t>
      </w:r>
      <w:r w:rsidR="00750B90">
        <w:rPr>
          <w:rFonts w:ascii="Times New Roman" w:hAnsi="Times New Roman"/>
          <w:bCs/>
          <w:color w:val="000000"/>
          <w:sz w:val="24"/>
          <w:szCs w:val="28"/>
          <w:lang w:eastAsia="ru-RU"/>
        </w:rPr>
        <w:t>бря</w:t>
      </w:r>
      <w:r w:rsidR="00555FCE" w:rsidRPr="00555FCE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 20</w:t>
      </w:r>
      <w:r w:rsidR="001D5112">
        <w:rPr>
          <w:rFonts w:ascii="Times New Roman" w:hAnsi="Times New Roman"/>
          <w:bCs/>
          <w:color w:val="000000"/>
          <w:sz w:val="24"/>
          <w:szCs w:val="28"/>
          <w:lang w:eastAsia="ru-RU"/>
        </w:rPr>
        <w:t>2</w:t>
      </w:r>
      <w:r w:rsidR="00750B90">
        <w:rPr>
          <w:rFonts w:ascii="Times New Roman" w:hAnsi="Times New Roman"/>
          <w:bCs/>
          <w:color w:val="000000"/>
          <w:sz w:val="24"/>
          <w:szCs w:val="28"/>
          <w:lang w:eastAsia="ru-RU"/>
        </w:rPr>
        <w:t>4</w:t>
      </w:r>
      <w:r w:rsidR="00555FCE" w:rsidRPr="00555FCE">
        <w:rPr>
          <w:rFonts w:ascii="Times New Roman" w:hAnsi="Times New Roman"/>
          <w:bCs/>
          <w:color w:val="000000"/>
          <w:sz w:val="24"/>
          <w:szCs w:val="28"/>
          <w:lang w:eastAsia="ru-RU"/>
        </w:rPr>
        <w:t xml:space="preserve">г. № </w:t>
      </w:r>
      <w:r w:rsidR="00537218">
        <w:rPr>
          <w:rFonts w:ascii="Times New Roman" w:hAnsi="Times New Roman"/>
          <w:bCs/>
          <w:color w:val="000000"/>
          <w:sz w:val="24"/>
          <w:szCs w:val="28"/>
          <w:lang w:eastAsia="ru-RU"/>
        </w:rPr>
        <w:t>34</w:t>
      </w:r>
    </w:p>
    <w:p w:rsidR="00555FCE" w:rsidRPr="008F6082" w:rsidRDefault="00555FCE" w:rsidP="00555FCE">
      <w:pPr>
        <w:shd w:val="clear" w:color="auto" w:fill="FFFFFF"/>
        <w:tabs>
          <w:tab w:val="left" w:pos="-2057"/>
        </w:tabs>
        <w:spacing w:after="0" w:line="240" w:lineRule="auto"/>
        <w:ind w:left="5245" w:firstLine="567"/>
        <w:jc w:val="both"/>
        <w:rPr>
          <w:rFonts w:ascii="Times New Roman" w:hAnsi="Times New Roman"/>
          <w:bCs/>
          <w:sz w:val="6"/>
          <w:szCs w:val="24"/>
        </w:rPr>
      </w:pPr>
    </w:p>
    <w:p w:rsidR="008F6082" w:rsidRPr="002353B4" w:rsidRDefault="008F6082" w:rsidP="00555FCE">
      <w:pPr>
        <w:widowControl w:val="0"/>
        <w:suppressAutoHyphens w:val="0"/>
        <w:spacing w:after="0" w:line="240" w:lineRule="auto"/>
        <w:ind w:left="40"/>
        <w:jc w:val="center"/>
        <w:rPr>
          <w:rFonts w:ascii="Times New Roman" w:hAnsi="Times New Roman"/>
          <w:b/>
          <w:bCs/>
          <w:color w:val="000000"/>
          <w:sz w:val="20"/>
          <w:szCs w:val="28"/>
          <w:shd w:val="clear" w:color="auto" w:fill="FFFFFF"/>
          <w:lang w:eastAsia="ru-RU"/>
        </w:rPr>
      </w:pPr>
    </w:p>
    <w:p w:rsidR="00555FCE" w:rsidRPr="00555FCE" w:rsidRDefault="00555FCE" w:rsidP="00537218">
      <w:pPr>
        <w:widowControl w:val="0"/>
        <w:suppressAutoHyphens w:val="0"/>
        <w:spacing w:after="0" w:line="240" w:lineRule="auto"/>
        <w:ind w:left="4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ПОЛОЖЕНИЕ </w:t>
      </w:r>
    </w:p>
    <w:p w:rsidR="00555FCE" w:rsidRPr="00555FCE" w:rsidRDefault="00555FCE" w:rsidP="00537218">
      <w:pPr>
        <w:widowControl w:val="0"/>
        <w:suppressAutoHyphens w:val="0"/>
        <w:spacing w:after="0" w:line="240" w:lineRule="auto"/>
        <w:ind w:left="4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оплате труда муниципальных служащих</w:t>
      </w:r>
    </w:p>
    <w:p w:rsidR="00555FCE" w:rsidRPr="00555FCE" w:rsidRDefault="00555FCE" w:rsidP="00537218">
      <w:pPr>
        <w:widowControl w:val="0"/>
        <w:suppressAutoHyphens w:val="0"/>
        <w:spacing w:after="69" w:line="240" w:lineRule="auto"/>
        <w:ind w:left="40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bookmark3"/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Администрации Серебрян</w:t>
      </w:r>
      <w:r w:rsidR="00035BB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ского сельского поселения на 202</w:t>
      </w:r>
      <w:r w:rsidR="00F6358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555FCE" w:rsidRPr="00035BBB" w:rsidRDefault="00555FCE" w:rsidP="00555FCE">
      <w:pPr>
        <w:widowControl w:val="0"/>
        <w:suppressAutoHyphens w:val="0"/>
        <w:spacing w:after="69" w:line="240" w:lineRule="auto"/>
        <w:ind w:firstLine="2"/>
        <w:jc w:val="center"/>
        <w:outlineLvl w:val="4"/>
        <w:rPr>
          <w:rFonts w:ascii="Times New Roman" w:hAnsi="Times New Roman"/>
          <w:b/>
          <w:bCs/>
          <w:color w:val="000000"/>
          <w:sz w:val="12"/>
          <w:szCs w:val="16"/>
          <w:shd w:val="clear" w:color="auto" w:fill="FFFFFF"/>
          <w:lang w:eastAsia="ru-RU"/>
        </w:rPr>
      </w:pPr>
    </w:p>
    <w:bookmarkEnd w:id="0"/>
    <w:p w:rsidR="00035BBB" w:rsidRPr="00555FCE" w:rsidRDefault="00035BBB" w:rsidP="006872B3">
      <w:pPr>
        <w:widowControl w:val="0"/>
        <w:suppressAutoHyphens w:val="0"/>
        <w:spacing w:after="60" w:line="240" w:lineRule="auto"/>
        <w:ind w:firstLine="697"/>
        <w:jc w:val="both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1. Общие положения</w:t>
      </w:r>
    </w:p>
    <w:p w:rsidR="007C6E4A" w:rsidRPr="007C6E4A" w:rsidRDefault="00035BBB" w:rsidP="007C6E4A">
      <w:pPr>
        <w:shd w:val="clear" w:color="auto" w:fill="FFFFFF"/>
        <w:tabs>
          <w:tab w:val="left" w:pos="111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1.1.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C6E4A" w:rsidRPr="007C6E4A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размеры и условия оплаты труда муниципальных служащих, замещающих должности муниципальной службы Администрации Серебрянского сельского поселения (далее - муниципальные служащие).</w:t>
      </w:r>
    </w:p>
    <w:p w:rsidR="007C6E4A" w:rsidRPr="007C6E4A" w:rsidRDefault="007C6E4A" w:rsidP="007C6E4A">
      <w:pPr>
        <w:shd w:val="clear" w:color="auto" w:fill="FFFFFF"/>
        <w:tabs>
          <w:tab w:val="left" w:pos="111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7C6E4A" w:rsidRPr="007C6E4A" w:rsidRDefault="007C6E4A" w:rsidP="007C6E4A">
      <w:pPr>
        <w:shd w:val="clear" w:color="auto" w:fill="FFFFFF"/>
        <w:tabs>
          <w:tab w:val="left" w:pos="111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7C6E4A" w:rsidRPr="007C6E4A" w:rsidRDefault="007C6E4A" w:rsidP="007C6E4A">
      <w:pPr>
        <w:shd w:val="clear" w:color="auto" w:fill="FFFFFF"/>
        <w:tabs>
          <w:tab w:val="left" w:pos="111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7C6E4A" w:rsidRPr="007C6E4A" w:rsidRDefault="007C6E4A" w:rsidP="007C6E4A">
      <w:pPr>
        <w:shd w:val="clear" w:color="auto" w:fill="FFFFFF"/>
        <w:tabs>
          <w:tab w:val="left" w:pos="111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оклад денежного содержания - сумма должностного оклада и ежемесячной надбавки к должностному окладу за классный чин;</w:t>
      </w:r>
    </w:p>
    <w:p w:rsidR="00035BBB" w:rsidRPr="00555FCE" w:rsidRDefault="007C6E4A" w:rsidP="007C6E4A">
      <w:pPr>
        <w:shd w:val="clear" w:color="auto" w:fill="FFFFFF"/>
        <w:tabs>
          <w:tab w:val="left" w:pos="111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</w:t>
      </w:r>
      <w:r w:rsidR="00035BBB" w:rsidRPr="00555F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5BBB" w:rsidRPr="00555FCE" w:rsidRDefault="00035BBB" w:rsidP="006872B3">
      <w:pPr>
        <w:widowControl w:val="0"/>
        <w:suppressAutoHyphens w:val="0"/>
        <w:spacing w:before="60" w:after="60" w:line="240" w:lineRule="auto"/>
        <w:ind w:firstLine="697"/>
        <w:jc w:val="both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bookmark4"/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2. Оплата труда муниципальных служащих</w:t>
      </w:r>
      <w:bookmarkEnd w:id="1"/>
    </w:p>
    <w:p w:rsidR="007C6E4A" w:rsidRPr="007C6E4A" w:rsidRDefault="00035BBB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bookmark5"/>
      <w:r w:rsidRPr="00555FC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2.1. </w:t>
      </w:r>
      <w:r w:rsidR="007C6E4A" w:rsidRPr="007C6E4A">
        <w:rPr>
          <w:rFonts w:ascii="Times New Roman" w:hAnsi="Times New Roman"/>
          <w:color w:val="000000"/>
          <w:sz w:val="28"/>
          <w:szCs w:val="28"/>
          <w:lang w:eastAsia="ru-RU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7C6E4A" w:rsidRPr="007C6E4A" w:rsidRDefault="007C6E4A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К ежемесячным выплатам относятся:</w:t>
      </w:r>
    </w:p>
    <w:p w:rsidR="007C6E4A" w:rsidRPr="007C6E4A" w:rsidRDefault="007C6E4A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ежемесячная надбавка к должностному окладу за выслугу лет на муниципальной службе;</w:t>
      </w:r>
    </w:p>
    <w:p w:rsidR="007C6E4A" w:rsidRPr="007C6E4A" w:rsidRDefault="007C6E4A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ежемесячная надбавка к должностному окладу за классный чин;</w:t>
      </w:r>
    </w:p>
    <w:p w:rsidR="007C6E4A" w:rsidRPr="007C6E4A" w:rsidRDefault="007C6E4A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ежемесячная надбавка к должностному окладу за особые условия муниципальной службы; </w:t>
      </w:r>
    </w:p>
    <w:p w:rsidR="007C6E4A" w:rsidRPr="007C6E4A" w:rsidRDefault="007C6E4A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- ежемесячная надбавка к должностному окладу за работы со сведениями, составляющими государственную тайну (далее - ежемесячная надбавка за работу со сведениями, составляющими государственную тайну);</w:t>
      </w:r>
    </w:p>
    <w:p w:rsidR="007C6E4A" w:rsidRPr="007C6E4A" w:rsidRDefault="00537218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C6E4A" w:rsidRPr="007C6E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премия за выполнение особо важных и сложных заданий (далее - премия).</w:t>
      </w:r>
    </w:p>
    <w:p w:rsidR="007C6E4A" w:rsidRPr="007C6E4A" w:rsidRDefault="007C6E4A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2.3.</w:t>
      </w:r>
      <w:r w:rsidR="00537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К иным дополнительным выплатам относятся:</w:t>
      </w:r>
    </w:p>
    <w:p w:rsidR="007C6E4A" w:rsidRPr="007C6E4A" w:rsidRDefault="007C6E4A" w:rsidP="007C6E4A">
      <w:pPr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единовременная выплата при предоставлении ежегодного оплачиваемого отпуска;</w:t>
      </w:r>
    </w:p>
    <w:p w:rsidR="00035BBB" w:rsidRDefault="007C6E4A" w:rsidP="002353B4">
      <w:pPr>
        <w:widowControl w:val="0"/>
        <w:shd w:val="clear" w:color="auto" w:fill="FFFFFF"/>
        <w:tabs>
          <w:tab w:val="left" w:pos="128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E4A">
        <w:rPr>
          <w:rFonts w:ascii="Times New Roman" w:hAnsi="Times New Roman"/>
          <w:color w:val="000000"/>
          <w:sz w:val="28"/>
          <w:szCs w:val="28"/>
          <w:lang w:eastAsia="ru-RU"/>
        </w:rPr>
        <w:t>материальная помощь</w:t>
      </w:r>
      <w:r w:rsidR="00035BBB" w:rsidRPr="00555F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5BBB" w:rsidRPr="00555FCE" w:rsidRDefault="00035BBB" w:rsidP="00035BBB">
      <w:pPr>
        <w:widowControl w:val="0"/>
        <w:suppressAutoHyphens w:val="0"/>
        <w:spacing w:after="0"/>
        <w:ind w:left="142" w:firstLine="697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Статья 3. Должностные оклады</w:t>
      </w:r>
      <w:bookmarkEnd w:id="2"/>
    </w:p>
    <w:p w:rsidR="00035BBB" w:rsidRPr="00555FCE" w:rsidRDefault="00035BBB" w:rsidP="00035BBB">
      <w:pPr>
        <w:widowControl w:val="0"/>
        <w:suppressAutoHyphens w:val="0"/>
        <w:spacing w:after="0" w:line="240" w:lineRule="auto"/>
        <w:ind w:left="142" w:right="10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Должностные оклады муниципальных служащих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01.</w:t>
      </w:r>
      <w:r w:rsidR="00F63587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F6358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устанавливаются в следующих размерах:</w:t>
      </w:r>
    </w:p>
    <w:p w:rsidR="00035BBB" w:rsidRPr="00555FCE" w:rsidRDefault="00035BBB" w:rsidP="00035BBB">
      <w:pPr>
        <w:widowControl w:val="0"/>
        <w:suppressAutoHyphens w:val="0"/>
        <w:spacing w:after="0" w:line="240" w:lineRule="auto"/>
        <w:ind w:left="142" w:right="102" w:firstLine="697"/>
        <w:jc w:val="both"/>
        <w:rPr>
          <w:rFonts w:ascii="Times New Roman" w:hAnsi="Times New Roman"/>
          <w:color w:val="000000"/>
          <w:spacing w:val="10"/>
          <w:sz w:val="10"/>
          <w:szCs w:val="10"/>
          <w:shd w:val="clear" w:color="auto" w:fill="FFFFFF"/>
          <w:lang w:eastAsia="ru-RU"/>
        </w:rPr>
      </w:pPr>
    </w:p>
    <w:tbl>
      <w:tblPr>
        <w:tblpPr w:leftFromText="181" w:rightFromText="181" w:vertAnchor="text" w:horzAnchor="margin" w:tblpY="1"/>
        <w:tblOverlap w:val="never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6520"/>
        <w:gridCol w:w="1701"/>
      </w:tblGrid>
      <w:tr w:rsidR="00035BBB" w:rsidRPr="00555FCE" w:rsidTr="00035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5BBB" w:rsidRPr="00035BBB" w:rsidRDefault="00035BBB" w:rsidP="00695C4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ind w:right="102" w:hanging="10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035BBB">
              <w:rPr>
                <w:rFonts w:ascii="Times New Roman" w:hAnsi="Times New Roman"/>
                <w:b/>
                <w:color w:val="000000"/>
                <w:sz w:val="18"/>
                <w:lang w:eastAsia="ru-RU"/>
              </w:rPr>
              <w:t xml:space="preserve">Группа </w:t>
            </w:r>
            <w:r w:rsidRPr="00035BBB">
              <w:rPr>
                <w:rFonts w:ascii="Times New Roman" w:hAnsi="Times New Roman"/>
                <w:b/>
                <w:color w:val="000000"/>
                <w:spacing w:val="-3"/>
                <w:sz w:val="18"/>
                <w:lang w:eastAsia="ru-RU"/>
              </w:rPr>
              <w:t>должностей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5BBB" w:rsidRPr="00035BBB" w:rsidRDefault="00035BBB" w:rsidP="00695C40">
            <w:pPr>
              <w:shd w:val="clear" w:color="auto" w:fill="FFFFFF"/>
              <w:suppressAutoHyphens w:val="0"/>
              <w:spacing w:after="0" w:line="240" w:lineRule="auto"/>
              <w:ind w:hanging="14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035BBB">
              <w:rPr>
                <w:rFonts w:ascii="Times New Roman" w:hAnsi="Times New Roman"/>
                <w:b/>
                <w:color w:val="000000"/>
                <w:sz w:val="18"/>
                <w:lang w:eastAsia="ru-RU"/>
              </w:rPr>
              <w:t xml:space="preserve">Наименование должности муниципальной </w:t>
            </w:r>
            <w:r w:rsidRPr="00035BBB">
              <w:rPr>
                <w:rFonts w:ascii="Times New Roman" w:hAnsi="Times New Roman"/>
                <w:b/>
                <w:color w:val="000000"/>
                <w:spacing w:val="-1"/>
                <w:sz w:val="18"/>
                <w:lang w:eastAsia="ru-RU"/>
              </w:rPr>
              <w:t>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5BBB" w:rsidRPr="00035BBB" w:rsidRDefault="00035BBB" w:rsidP="00695C40">
            <w:pPr>
              <w:shd w:val="clear" w:color="auto" w:fill="FFFFFF"/>
              <w:suppressAutoHyphens w:val="0"/>
              <w:spacing w:after="0" w:line="240" w:lineRule="auto"/>
              <w:ind w:right="34" w:hanging="19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035BBB">
              <w:rPr>
                <w:rFonts w:ascii="Times New Roman" w:hAnsi="Times New Roman"/>
                <w:b/>
                <w:color w:val="000000"/>
                <w:spacing w:val="-1"/>
                <w:sz w:val="18"/>
                <w:lang w:eastAsia="ru-RU"/>
              </w:rPr>
              <w:t xml:space="preserve">Размер должностного </w:t>
            </w:r>
            <w:r w:rsidRPr="00035BBB">
              <w:rPr>
                <w:rFonts w:ascii="Times New Roman" w:hAnsi="Times New Roman"/>
                <w:b/>
                <w:color w:val="000000"/>
                <w:spacing w:val="-2"/>
                <w:sz w:val="18"/>
                <w:lang w:eastAsia="ru-RU"/>
              </w:rPr>
              <w:t>оклада (рублей)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872B3">
            <w:pPr>
              <w:suppressAutoHyphens w:val="0"/>
              <w:spacing w:after="0"/>
              <w:ind w:left="-1574" w:firstLine="15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2B3" w:rsidRPr="00555FCE" w:rsidRDefault="006872B3" w:rsidP="00537218">
            <w:pPr>
              <w:suppressAutoHyphens w:val="0"/>
              <w:spacing w:after="0"/>
              <w:ind w:left="-1574" w:right="-2144" w:firstLine="17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2B3" w:rsidRPr="00555FCE" w:rsidRDefault="006872B3" w:rsidP="006872B3">
            <w:pPr>
              <w:suppressAutoHyphens w:val="0"/>
              <w:spacing w:after="0"/>
              <w:ind w:left="142"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12938,00</w:t>
            </w:r>
          </w:p>
        </w:tc>
      </w:tr>
      <w:tr w:rsidR="00537218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3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37218" w:rsidRPr="00555FCE" w:rsidRDefault="00537218" w:rsidP="006872B3">
            <w:pPr>
              <w:suppressAutoHyphens w:val="0"/>
              <w:spacing w:after="0" w:line="240" w:lineRule="auto"/>
              <w:ind w:left="-1576" w:firstLine="15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7218" w:rsidRPr="00555FCE" w:rsidRDefault="00537218" w:rsidP="006872B3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 по муниципальному имуществу, землеустройству и территориальному планированию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18" w:rsidRDefault="00537218" w:rsidP="006872B3">
            <w:pPr>
              <w:suppressAutoHyphens w:val="0"/>
              <w:spacing w:after="0"/>
              <w:ind w:left="142"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8007,00</w:t>
            </w:r>
          </w:p>
        </w:tc>
      </w:tr>
      <w:tr w:rsidR="00537218" w:rsidRPr="00555FCE" w:rsidTr="009B7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/>
        </w:trPr>
        <w:tc>
          <w:tcPr>
            <w:tcW w:w="156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37218" w:rsidRPr="00555FCE" w:rsidRDefault="00537218" w:rsidP="006872B3">
            <w:pPr>
              <w:suppressAutoHyphens w:val="0"/>
              <w:spacing w:after="0" w:line="240" w:lineRule="auto"/>
              <w:ind w:left="-1574" w:right="-2144" w:firstLine="15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7218" w:rsidRPr="00555FCE" w:rsidRDefault="00537218" w:rsidP="00161E8A">
            <w:pPr>
              <w:suppressAutoHyphens w:val="0"/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сектором по вопросам финансов и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18" w:rsidRPr="00555FCE" w:rsidRDefault="00537218" w:rsidP="006872B3">
            <w:pPr>
              <w:suppressAutoHyphens w:val="0"/>
              <w:spacing w:after="0"/>
              <w:ind w:left="142"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10504,00</w:t>
            </w:r>
          </w:p>
        </w:tc>
      </w:tr>
      <w:tr w:rsidR="00537218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7218" w:rsidRPr="00555FCE" w:rsidRDefault="00537218" w:rsidP="006872B3">
            <w:pPr>
              <w:suppressAutoHyphens w:val="0"/>
              <w:spacing w:after="0" w:line="240" w:lineRule="auto"/>
              <w:ind w:left="-846" w:right="-2144" w:firstLine="113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7218" w:rsidRPr="00555FCE" w:rsidRDefault="00537218" w:rsidP="006872B3">
            <w:pPr>
              <w:suppressAutoHyphens w:val="0"/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 сектора по вопросам финансов и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18" w:rsidRPr="00555FCE" w:rsidRDefault="00537218" w:rsidP="006872B3">
            <w:pPr>
              <w:suppressAutoHyphens w:val="0"/>
              <w:spacing w:after="0"/>
              <w:ind w:left="142" w:right="142" w:firstLine="1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8007,00</w:t>
            </w:r>
          </w:p>
        </w:tc>
      </w:tr>
    </w:tbl>
    <w:p w:rsidR="00035BBB" w:rsidRPr="00555FCE" w:rsidRDefault="00035BBB" w:rsidP="00035BBB">
      <w:pPr>
        <w:widowControl w:val="0"/>
        <w:suppressAutoHyphens w:val="0"/>
        <w:spacing w:after="56"/>
        <w:ind w:left="40" w:right="140" w:firstLine="720"/>
        <w:jc w:val="both"/>
        <w:rPr>
          <w:rFonts w:ascii="Times New Roman" w:hAnsi="Times New Roman"/>
          <w:b/>
          <w:bCs/>
          <w:color w:val="000000"/>
          <w:sz w:val="10"/>
          <w:szCs w:val="10"/>
          <w:shd w:val="clear" w:color="auto" w:fill="FFFFFF"/>
          <w:lang w:eastAsia="ru-RU"/>
        </w:rPr>
      </w:pPr>
    </w:p>
    <w:p w:rsidR="00035BBB" w:rsidRPr="00555FCE" w:rsidRDefault="00035BBB" w:rsidP="00035BBB">
      <w:pPr>
        <w:widowControl w:val="0"/>
        <w:suppressAutoHyphens w:val="0"/>
        <w:spacing w:after="56" w:line="240" w:lineRule="auto"/>
        <w:ind w:left="40" w:right="140"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4. Ежемесячная надбавка к должностному окладу за классный чин</w:t>
      </w:r>
    </w:p>
    <w:p w:rsidR="00035BBB" w:rsidRPr="00555FCE" w:rsidRDefault="00035BBB" w:rsidP="00035BBB">
      <w:pPr>
        <w:suppressAutoHyphens w:val="0"/>
        <w:spacing w:after="0" w:line="240" w:lineRule="auto"/>
        <w:ind w:right="140" w:firstLine="720"/>
        <w:jc w:val="both"/>
        <w:rPr>
          <w:rFonts w:ascii="Times New Roman" w:hAnsi="Times New Roman"/>
          <w:sz w:val="16"/>
          <w:szCs w:val="16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</w:t>
      </w:r>
      <w:r w:rsidRPr="00555FC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Ежемесячная надбавка к должностному окладу за классный чин </w:t>
      </w: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 в следующих размерах:</w:t>
      </w:r>
    </w:p>
    <w:tbl>
      <w:tblPr>
        <w:tblW w:w="964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418"/>
      </w:tblGrid>
      <w:tr w:rsidR="00035BBB" w:rsidRPr="00555FCE" w:rsidTr="00035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BBB" w:rsidRPr="00035BBB" w:rsidRDefault="00035BBB" w:rsidP="00695C40">
            <w:pPr>
              <w:shd w:val="clear" w:color="auto" w:fill="FFFFFF"/>
              <w:suppressAutoHyphens w:val="0"/>
              <w:spacing w:after="0" w:line="240" w:lineRule="auto"/>
              <w:ind w:left="34" w:right="45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035BBB">
              <w:rPr>
                <w:rFonts w:ascii="Times New Roman" w:hAnsi="Times New Roman"/>
                <w:b/>
                <w:color w:val="000000"/>
                <w:spacing w:val="-4"/>
                <w:sz w:val="20"/>
                <w:lang w:eastAsia="ru-RU"/>
              </w:rPr>
              <w:t xml:space="preserve">Группа должностей </w:t>
            </w:r>
            <w:r w:rsidRPr="00035BBB">
              <w:rPr>
                <w:rFonts w:ascii="Times New Roman" w:hAnsi="Times New Roman"/>
                <w:b/>
                <w:color w:val="000000"/>
                <w:spacing w:val="-3"/>
                <w:sz w:val="20"/>
                <w:lang w:eastAsia="ru-RU"/>
              </w:rPr>
              <w:t xml:space="preserve">муниципальной </w:t>
            </w:r>
            <w:r w:rsidRPr="00035BBB">
              <w:rPr>
                <w:rFonts w:ascii="Times New Roman" w:hAnsi="Times New Roman"/>
                <w:b/>
                <w:color w:val="000000"/>
                <w:spacing w:val="-5"/>
                <w:sz w:val="20"/>
                <w:lang w:eastAsia="ru-RU"/>
              </w:rPr>
              <w:t>службы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5BBB" w:rsidRPr="00035BBB" w:rsidRDefault="00035BBB" w:rsidP="00695C40">
            <w:pPr>
              <w:shd w:val="clear" w:color="auto" w:fill="FFFFFF"/>
              <w:suppressAutoHyphens w:val="0"/>
              <w:spacing w:after="0" w:line="240" w:lineRule="auto"/>
              <w:ind w:left="97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035BBB">
              <w:rPr>
                <w:rFonts w:ascii="Times New Roman" w:hAnsi="Times New Roman"/>
                <w:b/>
                <w:color w:val="000000"/>
                <w:spacing w:val="-3"/>
                <w:sz w:val="20"/>
                <w:lang w:eastAsia="ru-RU"/>
              </w:rPr>
              <w:t>Классный чин</w:t>
            </w:r>
          </w:p>
          <w:p w:rsidR="00035BBB" w:rsidRPr="00035BBB" w:rsidRDefault="00035BBB" w:rsidP="00695C40">
            <w:pPr>
              <w:shd w:val="clear" w:color="auto" w:fill="FFFFFF"/>
              <w:suppressAutoHyphens w:val="0"/>
              <w:spacing w:after="0" w:line="240" w:lineRule="auto"/>
              <w:ind w:left="2146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BBB" w:rsidRPr="00035BBB" w:rsidRDefault="00035BBB" w:rsidP="00695C40">
            <w:pPr>
              <w:shd w:val="clear" w:color="auto" w:fill="FFFFFF"/>
              <w:suppressAutoHyphens w:val="0"/>
              <w:spacing w:after="0" w:line="240" w:lineRule="auto"/>
              <w:ind w:left="5" w:right="58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035BBB">
              <w:rPr>
                <w:rFonts w:ascii="Times New Roman" w:hAnsi="Times New Roman"/>
                <w:b/>
                <w:color w:val="000000"/>
                <w:spacing w:val="-5"/>
                <w:sz w:val="20"/>
                <w:lang w:eastAsia="ru-RU"/>
              </w:rPr>
              <w:t>Размер надбавки в рублях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1900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1795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1693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en-US"/>
              </w:rPr>
              <w:t>Главная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советник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1539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советник 2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1438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советник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1334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1181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1078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977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925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769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721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en-US"/>
              </w:rPr>
              <w:t>Младшая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618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565</w:t>
            </w:r>
          </w:p>
        </w:tc>
      </w:tr>
      <w:tr w:rsidR="006872B3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695C40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2B3" w:rsidRPr="00555FCE" w:rsidRDefault="006872B3" w:rsidP="005B5F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464</w:t>
            </w:r>
          </w:p>
        </w:tc>
      </w:tr>
    </w:tbl>
    <w:p w:rsidR="00035BBB" w:rsidRDefault="00035BBB" w:rsidP="00035BBB">
      <w:pPr>
        <w:widowControl w:val="0"/>
        <w:tabs>
          <w:tab w:val="left" w:pos="1178"/>
        </w:tabs>
        <w:suppressAutoHyphens w:val="0"/>
        <w:spacing w:before="120" w:after="0"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4.2. Ежемесячная надбавка за классный чин выплачиваются после присвоения муниципальным служащим соответствующего классного чина </w:t>
      </w:r>
      <w:r w:rsidR="002353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в порядке, установленном Законом Республики Крым от 09.12.2014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53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№ 26-ЗРК/2014 «О порядке присвоения и сохранения классных чинов муниципальных служащих в Республике Крым».</w:t>
      </w:r>
    </w:p>
    <w:p w:rsidR="00035BBB" w:rsidRPr="00035BBB" w:rsidRDefault="00035BBB" w:rsidP="00035BBB">
      <w:pPr>
        <w:widowControl w:val="0"/>
        <w:suppressAutoHyphens w:val="0"/>
        <w:spacing w:after="60"/>
        <w:ind w:left="40" w:right="140" w:firstLine="720"/>
        <w:jc w:val="both"/>
        <w:rPr>
          <w:rFonts w:ascii="Times New Roman" w:hAnsi="Times New Roman"/>
          <w:b/>
          <w:bCs/>
          <w:color w:val="000000"/>
          <w:sz w:val="2"/>
          <w:szCs w:val="10"/>
          <w:shd w:val="clear" w:color="auto" w:fill="FFFFFF"/>
          <w:lang w:eastAsia="ru-RU"/>
        </w:rPr>
      </w:pPr>
    </w:p>
    <w:p w:rsidR="00035BBB" w:rsidRPr="00555FCE" w:rsidRDefault="00035BBB" w:rsidP="00035BBB">
      <w:pPr>
        <w:widowControl w:val="0"/>
        <w:suppressAutoHyphens w:val="0"/>
        <w:spacing w:after="0" w:line="240" w:lineRule="auto"/>
        <w:ind w:left="40" w:right="142"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Статья 5. Ежемесячная надбавка к должностному окладу за особые условия муниципальной службы</w:t>
      </w:r>
    </w:p>
    <w:p w:rsidR="00035BBB" w:rsidRPr="00555FCE" w:rsidRDefault="00035BBB" w:rsidP="00035BBB">
      <w:pPr>
        <w:widowControl w:val="0"/>
        <w:shd w:val="clear" w:color="auto" w:fill="FFFFFF"/>
        <w:tabs>
          <w:tab w:val="left" w:pos="1110"/>
        </w:tabs>
        <w:suppressAutoHyphens w:val="0"/>
        <w:spacing w:before="120" w:after="120" w:line="240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5.1. Ежемесячная надбавка к должностному окладу за особые условия муниципальной службы устанавливается в следующих размерах:</w:t>
      </w:r>
    </w:p>
    <w:tbl>
      <w:tblPr>
        <w:tblW w:w="9497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035BBB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Наименование групп должностей муниципальной службы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Размер ежемесячной надбавки за особые условия муниципальной службы (руб.)</w:t>
            </w:r>
          </w:p>
        </w:tc>
      </w:tr>
      <w:tr w:rsidR="00035BBB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4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Высшие должности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150 до 200 процентов должностного оклада</w:t>
            </w:r>
          </w:p>
        </w:tc>
      </w:tr>
      <w:tr w:rsidR="00035BBB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4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Главные должности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120 до 150 процентов должностного оклада</w:t>
            </w:r>
          </w:p>
        </w:tc>
      </w:tr>
      <w:tr w:rsidR="00035BBB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4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Ведущие должности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90 до 120 процентов должностного оклада</w:t>
            </w:r>
          </w:p>
        </w:tc>
      </w:tr>
      <w:tr w:rsidR="00035BBB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4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Старшие должности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60 до 90 процентов должностного оклада</w:t>
            </w:r>
          </w:p>
        </w:tc>
      </w:tr>
      <w:tr w:rsidR="00035BBB" w:rsidRPr="00555FCE" w:rsidTr="0069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4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Младшие должности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BBB" w:rsidRPr="00555FCE" w:rsidRDefault="00035BBB" w:rsidP="00695C40">
            <w:pPr>
              <w:suppressAutoHyphens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F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60 процентов должностного оклада</w:t>
            </w:r>
          </w:p>
        </w:tc>
      </w:tr>
    </w:tbl>
    <w:p w:rsidR="00035BBB" w:rsidRPr="00555FCE" w:rsidRDefault="00035BBB" w:rsidP="00035BBB">
      <w:pPr>
        <w:widowControl w:val="0"/>
        <w:suppressAutoHyphens w:val="0"/>
        <w:spacing w:before="120"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5.2. Конкретные размеры ежемесячной надбавки к должностному окладу за особые условия муниципальной службы устанавливается </w:t>
      </w:r>
      <w:r w:rsidRPr="00555FC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председател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ем</w:t>
      </w:r>
      <w:r w:rsidRPr="00555FC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сельского совета – главой администрации сельского поселения либо лицом его замещающим, с</w:t>
      </w:r>
      <w:r w:rsidRPr="00555FC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учетом замещаемой должности муниципальной службы, сложности, напряженности, объема и эффективности выполняемой муниципальным служащим работы, уровня ответственности, самостоя</w:t>
      </w:r>
      <w:r w:rsidR="005372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тельности при принятии решений. </w:t>
      </w:r>
      <w:r w:rsidRPr="007A55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Основанием для выплаты муниципальному служащему ежемесячной надбавки к должностному окладу за выслугу лет на муниципальной службе является распоряжение председателя сельского совета – главы администрации сельского поселения.</w:t>
      </w:r>
    </w:p>
    <w:p w:rsidR="00035BBB" w:rsidRPr="00555FCE" w:rsidRDefault="00035BBB" w:rsidP="00035BBB">
      <w:pPr>
        <w:shd w:val="clear" w:color="auto" w:fill="FFFFFF"/>
        <w:tabs>
          <w:tab w:val="left" w:pos="1382"/>
        </w:tabs>
        <w:suppressAutoHyphens w:val="0"/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5.3. В течение испытательного срока надбавка к должностному окладу за </w:t>
      </w: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особые условия муниципальной службы не устанавливается.</w:t>
      </w:r>
    </w:p>
    <w:p w:rsidR="00035BBB" w:rsidRPr="00035BBB" w:rsidRDefault="00035BBB" w:rsidP="00035BBB">
      <w:pPr>
        <w:widowControl w:val="0"/>
        <w:suppressAutoHyphens w:val="0"/>
        <w:spacing w:after="0"/>
        <w:ind w:firstLine="697"/>
        <w:jc w:val="both"/>
        <w:rPr>
          <w:rFonts w:ascii="Times New Roman" w:hAnsi="Times New Roman"/>
          <w:color w:val="000000"/>
          <w:sz w:val="6"/>
          <w:szCs w:val="28"/>
          <w:shd w:val="clear" w:color="auto" w:fill="FFFFFF"/>
          <w:lang w:eastAsia="ru-RU"/>
        </w:rPr>
      </w:pPr>
    </w:p>
    <w:p w:rsidR="00035BBB" w:rsidRPr="00555FCE" w:rsidRDefault="00035BBB" w:rsidP="00035BBB">
      <w:pPr>
        <w:widowControl w:val="0"/>
        <w:suppressAutoHyphens w:val="0"/>
        <w:spacing w:after="60" w:line="240" w:lineRule="auto"/>
        <w:ind w:left="23" w:right="40" w:firstLine="6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6. Ежемесячная надбавка к должностному окладу за выслугу лет на муниципальной службе.</w:t>
      </w:r>
    </w:p>
    <w:p w:rsidR="00035BBB" w:rsidRPr="00555FCE" w:rsidRDefault="00035BBB" w:rsidP="002353B4">
      <w:pPr>
        <w:widowControl w:val="0"/>
        <w:suppressAutoHyphens w:val="0"/>
        <w:spacing w:after="0" w:line="240" w:lineRule="auto"/>
        <w:ind w:left="23" w:firstLine="6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6.1. Ежемесячная надбавка к должностному окладу за выслугу лет устанавливается в зависимости от стажа муниципальной службы в следующих размерах:</w:t>
      </w:r>
    </w:p>
    <w:tbl>
      <w:tblPr>
        <w:tblpPr w:leftFromText="180" w:rightFromText="180" w:vertAnchor="text" w:tblpX="358" w:tblpY="1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11"/>
      </w:tblGrid>
      <w:tr w:rsidR="00035BBB" w:rsidRPr="00555FCE" w:rsidTr="002353B4">
        <w:trPr>
          <w:trHeight w:val="193"/>
        </w:trPr>
        <w:tc>
          <w:tcPr>
            <w:tcW w:w="4928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4"/>
                <w:szCs w:val="28"/>
                <w:lang w:eastAsia="en-US"/>
              </w:rPr>
              <w:t>При стаже работы</w:t>
            </w:r>
          </w:p>
        </w:tc>
        <w:tc>
          <w:tcPr>
            <w:tcW w:w="4111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4"/>
                <w:szCs w:val="28"/>
                <w:lang w:eastAsia="en-US"/>
              </w:rPr>
              <w:t>В процентах от должностного оклада</w:t>
            </w:r>
          </w:p>
        </w:tc>
      </w:tr>
      <w:tr w:rsidR="00035BBB" w:rsidRPr="00555FCE" w:rsidTr="002353B4">
        <w:trPr>
          <w:trHeight w:val="193"/>
        </w:trPr>
        <w:tc>
          <w:tcPr>
            <w:tcW w:w="4928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4111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035BBB" w:rsidRPr="00555FCE" w:rsidTr="002353B4">
        <w:trPr>
          <w:trHeight w:val="193"/>
        </w:trPr>
        <w:tc>
          <w:tcPr>
            <w:tcW w:w="4928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от 5 лет до 10 лет</w:t>
            </w:r>
          </w:p>
        </w:tc>
        <w:tc>
          <w:tcPr>
            <w:tcW w:w="4111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035BBB" w:rsidRPr="00555FCE" w:rsidTr="002353B4">
        <w:trPr>
          <w:trHeight w:val="193"/>
        </w:trPr>
        <w:tc>
          <w:tcPr>
            <w:tcW w:w="4928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от 10 лет до 15 лет</w:t>
            </w:r>
          </w:p>
        </w:tc>
        <w:tc>
          <w:tcPr>
            <w:tcW w:w="4111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035BBB" w:rsidRPr="00555FCE" w:rsidTr="002353B4">
        <w:trPr>
          <w:trHeight w:val="193"/>
        </w:trPr>
        <w:tc>
          <w:tcPr>
            <w:tcW w:w="4928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от 15 лет и выше</w:t>
            </w:r>
          </w:p>
        </w:tc>
        <w:tc>
          <w:tcPr>
            <w:tcW w:w="4111" w:type="dxa"/>
            <w:shd w:val="clear" w:color="auto" w:fill="auto"/>
          </w:tcPr>
          <w:p w:rsidR="00035BBB" w:rsidRPr="00555FCE" w:rsidRDefault="00035BBB" w:rsidP="002353B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FCE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035BBB" w:rsidRPr="00555FCE" w:rsidRDefault="00035BBB" w:rsidP="002353B4">
      <w:pPr>
        <w:suppressAutoHyphens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en-US"/>
        </w:rPr>
        <w:t>6.2. Стаж работы, дающий право на получение ежемесячной надбавки за выслугу лет, определяется в порядке, установленном</w:t>
      </w:r>
      <w:r w:rsidRPr="00555FCE">
        <w:rPr>
          <w:rFonts w:ascii="Times New Roman" w:hAnsi="Times New Roman"/>
          <w:color w:val="000000"/>
          <w:spacing w:val="18"/>
          <w:sz w:val="28"/>
          <w:szCs w:val="28"/>
          <w:lang w:eastAsia="en-US"/>
        </w:rPr>
        <w:t xml:space="preserve"> </w:t>
      </w:r>
      <w:r w:rsidRPr="00555FCE">
        <w:rPr>
          <w:rFonts w:ascii="Times New Roman" w:hAnsi="Times New Roman"/>
          <w:spacing w:val="-1"/>
          <w:sz w:val="28"/>
          <w:szCs w:val="28"/>
          <w:lang w:eastAsia="en-US"/>
        </w:rPr>
        <w:t xml:space="preserve">законодательством. </w:t>
      </w:r>
    </w:p>
    <w:p w:rsidR="00035BBB" w:rsidRDefault="00035BBB" w:rsidP="00035BB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55FCE">
        <w:rPr>
          <w:rFonts w:ascii="Times New Roman" w:hAnsi="Times New Roman"/>
          <w:sz w:val="28"/>
          <w:szCs w:val="28"/>
          <w:lang w:eastAsia="en-US"/>
        </w:rPr>
        <w:t xml:space="preserve">  6.3. Основанием для выплаты муниципальному служащему ежемесячной надбавки к должностному окладу за выслугу лет на муниципальной службе является распоряжение председателя сельского совета – главы администрации сельского поселения.</w:t>
      </w:r>
    </w:p>
    <w:p w:rsidR="00035BBB" w:rsidRPr="00555FCE" w:rsidRDefault="00035BBB" w:rsidP="00817E95">
      <w:pPr>
        <w:widowControl w:val="0"/>
        <w:suppressAutoHyphens w:val="0"/>
        <w:spacing w:before="120" w:after="120" w:line="240" w:lineRule="auto"/>
        <w:ind w:left="23" w:right="40" w:firstLine="6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7. Ежемесячная процентная надбавка за работу со сведениями, составляющими государственную тайну</w:t>
      </w:r>
    </w:p>
    <w:p w:rsidR="00035BBB" w:rsidRPr="00555FCE" w:rsidRDefault="00035BBB" w:rsidP="002353B4">
      <w:pPr>
        <w:widowControl w:val="0"/>
        <w:suppressAutoHyphens w:val="0"/>
        <w:spacing w:after="57" w:line="240" w:lineRule="auto"/>
        <w:ind w:left="23"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7.1. Ежемесячная надбавка к должностному окладу за работу со </w:t>
      </w: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035BBB" w:rsidRPr="00035BBB" w:rsidRDefault="00035BBB" w:rsidP="00035BBB">
      <w:pPr>
        <w:widowControl w:val="0"/>
        <w:suppressAutoHyphens w:val="0"/>
        <w:spacing w:after="57"/>
        <w:ind w:left="20" w:firstLine="680"/>
        <w:jc w:val="both"/>
        <w:rPr>
          <w:rFonts w:ascii="Times New Roman" w:hAnsi="Times New Roman"/>
          <w:color w:val="000000"/>
          <w:sz w:val="6"/>
          <w:szCs w:val="16"/>
          <w:lang w:eastAsia="ru-RU"/>
        </w:rPr>
      </w:pPr>
    </w:p>
    <w:p w:rsidR="00035BBB" w:rsidRPr="00555FCE" w:rsidRDefault="00035BBB" w:rsidP="00035BBB">
      <w:pPr>
        <w:widowControl w:val="0"/>
        <w:suppressAutoHyphens w:val="0"/>
        <w:spacing w:after="57"/>
        <w:ind w:left="20" w:firstLine="6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8. Премия за выполнение особо важных и сложных заданий.</w:t>
      </w:r>
    </w:p>
    <w:p w:rsidR="006A2C09" w:rsidRPr="006A2C09" w:rsidRDefault="00035BBB" w:rsidP="006A2C09">
      <w:pPr>
        <w:suppressAutoHyphens w:val="0"/>
        <w:spacing w:after="0" w:line="240" w:lineRule="auto"/>
        <w:ind w:left="23" w:right="40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8.1. </w:t>
      </w:r>
      <w:r w:rsidR="006A2C09" w:rsidRPr="006A2C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Премирование муниципальных служащих производится в целях обеспечения материального стимулирования муниципальных служащих, их заинтересованности в повышении качества выполнения задач и </w:t>
      </w:r>
      <w:proofErr w:type="gramStart"/>
      <w:r w:rsidR="006A2C09" w:rsidRPr="006A2C09">
        <w:rPr>
          <w:rFonts w:ascii="Times New Roman" w:hAnsi="Times New Roman"/>
          <w:color w:val="000000"/>
          <w:sz w:val="28"/>
          <w:szCs w:val="28"/>
          <w:lang w:eastAsia="ru-RU"/>
        </w:rPr>
        <w:t>функций, возложенных на соответствующий орган местного самоуправления Серебрянского сельского поселения и направлено</w:t>
      </w:r>
      <w:proofErr w:type="gramEnd"/>
      <w:r w:rsidR="006A2C09" w:rsidRPr="006A2C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повышение ответственности муниципальных служащих при выполнении ими своих функциональных обязанностей, повышения качества работы и достижения конкретных результатов.</w:t>
      </w:r>
    </w:p>
    <w:p w:rsidR="006A2C09" w:rsidRPr="006A2C09" w:rsidRDefault="006A2C09" w:rsidP="006A2C09">
      <w:pPr>
        <w:suppressAutoHyphens w:val="0"/>
        <w:spacing w:after="0" w:line="240" w:lineRule="auto"/>
        <w:ind w:left="23" w:right="40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8.2. Конкретные размеры премии муниципальным служащим определяются в пределах </w:t>
      </w:r>
      <w:r w:rsidR="007560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утвержденного </w:t>
      </w: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фонда оплаты труда. Максимальным размером не ограничива</w:t>
      </w:r>
      <w:r w:rsidR="007560B7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6A2C09" w:rsidRPr="006A2C09" w:rsidRDefault="006A2C09" w:rsidP="006A2C09">
      <w:pPr>
        <w:suppressAutoHyphens w:val="0"/>
        <w:spacing w:after="0" w:line="240" w:lineRule="auto"/>
        <w:ind w:left="23" w:right="40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8.3. Премия за выполнение особо важных и сложных заданий устанавливается персонально каждому муниципальному служащему в процентах к должностному окладу, абсолютных суммах, кратном размере к должностному окладу с учетом обеспечения задач и функций органа местного самоуправления и исполнения должностных обязанностей муниципальным служащим.</w:t>
      </w:r>
    </w:p>
    <w:p w:rsidR="006A2C09" w:rsidRPr="006A2C09" w:rsidRDefault="006A2C09" w:rsidP="006A2C09">
      <w:pPr>
        <w:suppressAutoHyphens w:val="0"/>
        <w:spacing w:after="0" w:line="240" w:lineRule="auto"/>
        <w:ind w:left="23" w:right="40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8.4. Премирование муниципального служащего за выполнение особо важных и сложных заданий производится на основании распоряжения председателя сельского совета - главы администрации сельского поселения.</w:t>
      </w:r>
    </w:p>
    <w:p w:rsidR="006A2C09" w:rsidRPr="006A2C09" w:rsidRDefault="006A2C09" w:rsidP="006A2C09">
      <w:pPr>
        <w:suppressAutoHyphens w:val="0"/>
        <w:spacing w:after="0" w:line="240" w:lineRule="auto"/>
        <w:ind w:left="23" w:right="40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8.5. Премирование может производиться по итогам работы за месяц, квартал, год, к профессиональным праздникам и юбилейным датам.</w:t>
      </w:r>
    </w:p>
    <w:p w:rsidR="006A2C09" w:rsidRPr="006A2C09" w:rsidRDefault="006A2C09" w:rsidP="006A2C09">
      <w:pPr>
        <w:suppressAutoHyphens w:val="0"/>
        <w:spacing w:after="0" w:line="240" w:lineRule="auto"/>
        <w:ind w:left="23" w:right="40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8.6. В состав премий за выполнение особо важных и сложных заданий также входит поощрение муниципальных управленческих команд, осуществляемое за счет и в пределах средств, поступающих в бюджет муниципального образования Серебрянское сельское поселение Раздольненского района Республики Крым.</w:t>
      </w:r>
    </w:p>
    <w:p w:rsidR="006A2C09" w:rsidRPr="006A2C09" w:rsidRDefault="006A2C09" w:rsidP="006A2C09">
      <w:pPr>
        <w:suppressAutoHyphens w:val="0"/>
        <w:spacing w:after="0" w:line="240" w:lineRule="auto"/>
        <w:ind w:left="23" w:right="40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Поощрение муниципальной управленческой команды осуществляется в соответствии с порядком, утвержденным правовым актом Администрации Серебрянского сельского поселения Раздол</w:t>
      </w:r>
      <w:bookmarkStart w:id="3" w:name="_GoBack"/>
      <w:bookmarkEnd w:id="3"/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ьненского района Республики Крым.</w:t>
      </w:r>
    </w:p>
    <w:p w:rsidR="001D5112" w:rsidRDefault="006A2C09" w:rsidP="006A2C09">
      <w:pPr>
        <w:suppressAutoHyphens w:val="0"/>
        <w:spacing w:after="0" w:line="240" w:lineRule="auto"/>
        <w:ind w:left="23" w:right="40" w:firstLine="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Положения пунктов 8.1. – 8.5. раздела 8, пункта 12.1. раздела 12 настоящего Положения при осуществлении поощрения муниципальной управленческой команды не применяются.</w:t>
      </w:r>
    </w:p>
    <w:p w:rsidR="00035BBB" w:rsidRPr="00555FCE" w:rsidRDefault="00035BBB" w:rsidP="00035BBB">
      <w:pPr>
        <w:widowControl w:val="0"/>
        <w:suppressAutoHyphens w:val="0"/>
        <w:spacing w:before="120" w:after="120" w:line="240" w:lineRule="auto"/>
        <w:ind w:left="23" w:right="23" w:firstLine="65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9. Единовременная выплата при предоставлении ежегодного оплачиваемого отпуска</w:t>
      </w:r>
    </w:p>
    <w:p w:rsidR="006A2C09" w:rsidRPr="006A2C09" w:rsidRDefault="00035BBB" w:rsidP="006A2C09">
      <w:pPr>
        <w:tabs>
          <w:tab w:val="left" w:leader="underscore" w:pos="4719"/>
        </w:tabs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9.1. </w:t>
      </w:r>
      <w:r w:rsidR="006A2C09" w:rsidRPr="006A2C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Единовременная выплата при предоставлении ежегодного оплачиваемого отпуска осуществляется один раз в год при предоставлении ежегодного оплачиваемого отпуска в размере двух должностных окладов.   </w:t>
      </w:r>
    </w:p>
    <w:p w:rsidR="006A2C09" w:rsidRPr="006A2C09" w:rsidRDefault="006A2C09" w:rsidP="002353B4">
      <w:pPr>
        <w:widowControl w:val="0"/>
        <w:tabs>
          <w:tab w:val="left" w:leader="underscore" w:pos="4719"/>
        </w:tabs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9.2. Единовременная выплата производится на основании заявления муниципального служащего о предоставлении отпуска.</w:t>
      </w:r>
    </w:p>
    <w:p w:rsidR="006A2C09" w:rsidRPr="006A2C09" w:rsidRDefault="006A2C09" w:rsidP="002353B4">
      <w:pPr>
        <w:widowControl w:val="0"/>
        <w:tabs>
          <w:tab w:val="left" w:leader="underscore" w:pos="4719"/>
        </w:tabs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9.3. Единовременная выплата к отпуску выплачивается исходя из установленного штатным расписанием должностного оклада по замещаемой </w:t>
      </w: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должности на момент ее выплаты.</w:t>
      </w:r>
    </w:p>
    <w:p w:rsidR="00035BBB" w:rsidRPr="00555FCE" w:rsidRDefault="006A2C09" w:rsidP="006A2C09">
      <w:pPr>
        <w:tabs>
          <w:tab w:val="left" w:leader="underscore" w:pos="4719"/>
        </w:tabs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2C09">
        <w:rPr>
          <w:rFonts w:ascii="Times New Roman" w:hAnsi="Times New Roman"/>
          <w:color w:val="000000"/>
          <w:sz w:val="28"/>
          <w:szCs w:val="28"/>
          <w:lang w:eastAsia="ru-RU"/>
        </w:rPr>
        <w:t>9.4. Выплаченная единовременная выплата при предоставлении ежегодного оплачиваемого отпуска при увольнении муниципального служащего удержанию не подлежит</w:t>
      </w:r>
      <w:r w:rsidR="00035B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5BBB" w:rsidRPr="00555FCE" w:rsidRDefault="00035BBB" w:rsidP="00035BBB">
      <w:pPr>
        <w:widowControl w:val="0"/>
        <w:suppressAutoHyphens w:val="0"/>
        <w:spacing w:before="120" w:after="120" w:line="240" w:lineRule="auto"/>
        <w:ind w:left="23" w:firstLine="65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10. Материальная помощь</w:t>
      </w:r>
    </w:p>
    <w:p w:rsidR="00035BBB" w:rsidRPr="00555FCE" w:rsidRDefault="00035BBB" w:rsidP="00035BBB">
      <w:pPr>
        <w:suppressAutoHyphens w:val="0"/>
        <w:spacing w:after="0" w:line="240" w:lineRule="auto"/>
        <w:ind w:left="23" w:right="23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10.1. Материальная помощь выплачивается муниципальным служащим в размере двух должностных окладов и выплачивается один раз в календарном году по заявлению муниципального служащего, замещающего должность муниципальной службы не менее 6 месяцев, и производится на основании распоряжения председателя сельского совета - главы администрации сельского поселения.</w:t>
      </w:r>
    </w:p>
    <w:p w:rsidR="00035BBB" w:rsidRDefault="00035BBB" w:rsidP="00035BBB">
      <w:pPr>
        <w:suppressAutoHyphens w:val="0"/>
        <w:spacing w:after="0" w:line="240" w:lineRule="auto"/>
        <w:ind w:left="23" w:right="23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10.2. Материальная помощь выплачивается исходя из установленного штатным расписанием должностного оклада по замещаемой должности на момент ее выплаты.</w:t>
      </w:r>
    </w:p>
    <w:p w:rsidR="00035BBB" w:rsidRPr="00555FCE" w:rsidRDefault="00035BBB" w:rsidP="00035BBB">
      <w:pPr>
        <w:suppressAutoHyphens w:val="0"/>
        <w:spacing w:after="0" w:line="240" w:lineRule="auto"/>
        <w:ind w:left="23" w:right="23" w:firstLine="5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10.3. </w:t>
      </w:r>
      <w:r w:rsidRPr="008F6082">
        <w:rPr>
          <w:rFonts w:ascii="Times New Roman" w:hAnsi="Times New Roman"/>
          <w:color w:val="000000"/>
          <w:sz w:val="28"/>
          <w:szCs w:val="28"/>
          <w:lang w:eastAsia="ru-RU"/>
        </w:rPr>
        <w:t>Выплаченн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8F6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материальная помощь при увольнении муниципального служащего удержанию не подлеж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F6082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5BBB" w:rsidRPr="00555FCE" w:rsidRDefault="00035BBB" w:rsidP="00035BBB">
      <w:pPr>
        <w:tabs>
          <w:tab w:val="left" w:pos="1239"/>
        </w:tabs>
        <w:suppressAutoHyphens w:val="0"/>
        <w:spacing w:before="120" w:after="12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Статья 11. Индексация </w:t>
      </w:r>
      <w:proofErr w:type="gramStart"/>
      <w:r w:rsidRPr="00555FCE">
        <w:rPr>
          <w:rFonts w:ascii="Times New Roman" w:hAnsi="Times New Roman"/>
          <w:b/>
          <w:color w:val="000000"/>
          <w:spacing w:val="10"/>
          <w:sz w:val="28"/>
          <w:szCs w:val="28"/>
          <w:shd w:val="clear" w:color="auto" w:fill="FFFFFF"/>
          <w:lang w:eastAsia="ru-RU"/>
        </w:rPr>
        <w:t>размеров оплаты труда</w:t>
      </w:r>
      <w:proofErr w:type="gramEnd"/>
    </w:p>
    <w:p w:rsidR="00035BBB" w:rsidRPr="00555FCE" w:rsidRDefault="00035BBB" w:rsidP="00035BBB">
      <w:pPr>
        <w:suppressAutoHyphens w:val="0"/>
        <w:spacing w:after="120" w:line="240" w:lineRule="auto"/>
        <w:ind w:left="23" w:right="23" w:firstLine="6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11.1. Индексация (увеличение) </w:t>
      </w:r>
      <w:proofErr w:type="gramStart"/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лиц, замещающих муниципальные должности, осуществляется путем внесения изменений в настоящее Положение в соответствии с законодательством. Размеры должностных окладов муниципальных служащих увеличиваются (индексируются) с учетом темпов и сроков увеличения (индексации) месячных окладов государственных гражданских служащих Республики Крым, утвержденных законом Республики Крым о бюджете Республики Крым.</w:t>
      </w:r>
    </w:p>
    <w:p w:rsidR="00035BBB" w:rsidRPr="00555FCE" w:rsidRDefault="00035BBB" w:rsidP="00035BBB">
      <w:pPr>
        <w:widowControl w:val="0"/>
        <w:suppressAutoHyphens w:val="0"/>
        <w:spacing w:after="63"/>
        <w:ind w:left="20" w:firstLine="6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5F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12. Формирование фонда оплаты труда</w:t>
      </w:r>
    </w:p>
    <w:p w:rsidR="00D72515" w:rsidRDefault="00035BBB" w:rsidP="00035BBB">
      <w:pPr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bCs/>
          <w:sz w:val="28"/>
          <w:szCs w:val="24"/>
        </w:rPr>
      </w:pPr>
      <w:r w:rsidRPr="00555FCE">
        <w:rPr>
          <w:rFonts w:ascii="Times New Roman" w:hAnsi="Times New Roman"/>
          <w:color w:val="000000"/>
          <w:sz w:val="28"/>
          <w:szCs w:val="28"/>
          <w:lang w:eastAsia="ru-RU"/>
        </w:rPr>
        <w:t>12.1. Формирование фонда оплаты труда муниципальных служащих осуществляется в соответствии с нормативами, установленными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Крым».</w:t>
      </w:r>
      <w:r w:rsidRPr="00555FCE">
        <w:rPr>
          <w:rFonts w:ascii="Times New Roman" w:hAnsi="Times New Roman"/>
          <w:bCs/>
          <w:sz w:val="28"/>
          <w:szCs w:val="24"/>
        </w:rPr>
        <w:t xml:space="preserve"> </w:t>
      </w:r>
    </w:p>
    <w:p w:rsidR="009328A3" w:rsidRPr="009328A3" w:rsidRDefault="009328A3" w:rsidP="00817E95">
      <w:pPr>
        <w:suppressAutoHyphens w:val="0"/>
        <w:spacing w:before="120" w:after="120" w:line="240" w:lineRule="auto"/>
        <w:ind w:left="23" w:right="23" w:firstLine="658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9328A3">
        <w:rPr>
          <w:rFonts w:ascii="Times New Roman" w:hAnsi="Times New Roman"/>
          <w:b/>
          <w:sz w:val="28"/>
          <w:szCs w:val="24"/>
          <w:lang w:eastAsia="ru-RU"/>
        </w:rPr>
        <w:t>Статья 13. Сроки выплаты заработной платы.</w:t>
      </w:r>
    </w:p>
    <w:p w:rsidR="009328A3" w:rsidRPr="009328A3" w:rsidRDefault="009328A3" w:rsidP="009328A3">
      <w:pPr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328A3">
        <w:rPr>
          <w:rFonts w:ascii="Times New Roman" w:hAnsi="Times New Roman"/>
          <w:sz w:val="28"/>
          <w:szCs w:val="24"/>
          <w:lang w:eastAsia="ru-RU"/>
        </w:rPr>
        <w:t>Заработная плата выплачивается два раза в месяц в виде аванса и заработной платы в размере окончательного расчета за истекший месяц. Выплата аванса за текущий месяц производится 15-го числа текущего месяца, выплата заработной платы (окончательный расчет) производится 30-го числа текущего месяца.</w:t>
      </w:r>
    </w:p>
    <w:p w:rsidR="009328A3" w:rsidRPr="009328A3" w:rsidRDefault="009328A3" w:rsidP="009328A3">
      <w:pPr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328A3">
        <w:rPr>
          <w:rFonts w:ascii="Times New Roman" w:hAnsi="Times New Roman"/>
          <w:sz w:val="28"/>
          <w:szCs w:val="24"/>
          <w:lang w:eastAsia="ru-RU"/>
        </w:rPr>
        <w:t>При совпадении выплаты с выходным днём или нерабочим праздничным днём выплата аванса и заработной платы производится накануне этого дня.</w:t>
      </w:r>
    </w:p>
    <w:p w:rsidR="009328A3" w:rsidRDefault="009328A3" w:rsidP="002353B4">
      <w:pPr>
        <w:widowControl w:val="0"/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328A3">
        <w:rPr>
          <w:rFonts w:ascii="Times New Roman" w:hAnsi="Times New Roman"/>
          <w:sz w:val="28"/>
          <w:szCs w:val="24"/>
          <w:lang w:eastAsia="ru-RU"/>
        </w:rPr>
        <w:t>Заработная пл</w:t>
      </w:r>
      <w:r>
        <w:rPr>
          <w:rFonts w:ascii="Times New Roman" w:hAnsi="Times New Roman"/>
          <w:sz w:val="28"/>
          <w:szCs w:val="24"/>
          <w:lang w:eastAsia="ru-RU"/>
        </w:rPr>
        <w:t xml:space="preserve">ата за вторую половину декабря </w:t>
      </w:r>
      <w:r w:rsidRPr="009328A3">
        <w:rPr>
          <w:rFonts w:ascii="Times New Roman" w:hAnsi="Times New Roman"/>
          <w:sz w:val="28"/>
          <w:szCs w:val="24"/>
          <w:lang w:eastAsia="ru-RU"/>
        </w:rPr>
        <w:t>выплачивается 25-го числа текущего месяца.</w:t>
      </w:r>
    </w:p>
    <w:p w:rsidR="00385347" w:rsidRPr="00385347" w:rsidRDefault="00385347" w:rsidP="00385347">
      <w:pPr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sz w:val="28"/>
          <w:szCs w:val="24"/>
          <w:lang w:eastAsia="ru-RU"/>
        </w:rPr>
      </w:pPr>
      <w:r w:rsidRPr="00385347">
        <w:rPr>
          <w:rFonts w:ascii="Times New Roman" w:hAnsi="Times New Roman"/>
          <w:sz w:val="28"/>
          <w:szCs w:val="24"/>
          <w:lang w:eastAsia="ru-RU"/>
        </w:rPr>
        <w:t xml:space="preserve">Оплата отпуска производится не </w:t>
      </w:r>
      <w:proofErr w:type="gramStart"/>
      <w:r w:rsidRPr="00385347">
        <w:rPr>
          <w:rFonts w:ascii="Times New Roman" w:hAnsi="Times New Roman"/>
          <w:sz w:val="28"/>
          <w:szCs w:val="24"/>
          <w:lang w:eastAsia="ru-RU"/>
        </w:rPr>
        <w:t>позднее</w:t>
      </w:r>
      <w:proofErr w:type="gramEnd"/>
      <w:r w:rsidRPr="00385347">
        <w:rPr>
          <w:rFonts w:ascii="Times New Roman" w:hAnsi="Times New Roman"/>
          <w:sz w:val="28"/>
          <w:szCs w:val="24"/>
          <w:lang w:eastAsia="ru-RU"/>
        </w:rPr>
        <w:t xml:space="preserve"> чем за три дня до его начала.</w:t>
      </w:r>
    </w:p>
    <w:p w:rsidR="00385347" w:rsidRPr="00555FCE" w:rsidRDefault="00385347" w:rsidP="00385347">
      <w:pPr>
        <w:suppressAutoHyphens w:val="0"/>
        <w:spacing w:after="0" w:line="240" w:lineRule="auto"/>
        <w:ind w:left="23" w:right="23" w:firstLine="658"/>
        <w:jc w:val="both"/>
        <w:rPr>
          <w:rFonts w:ascii="Times New Roman" w:hAnsi="Times New Roman"/>
          <w:sz w:val="28"/>
          <w:szCs w:val="24"/>
          <w:lang w:eastAsia="ru-RU"/>
        </w:rPr>
      </w:pPr>
      <w:r w:rsidRPr="00385347">
        <w:rPr>
          <w:rFonts w:ascii="Times New Roman" w:hAnsi="Times New Roman"/>
          <w:sz w:val="28"/>
          <w:szCs w:val="24"/>
          <w:lang w:eastAsia="ru-RU"/>
        </w:rPr>
        <w:t>Заработная плата перечисляется на указанный работником счет в банке.</w:t>
      </w:r>
    </w:p>
    <w:sectPr w:rsidR="00385347" w:rsidRPr="00555FCE" w:rsidSect="007560B7">
      <w:footnotePr>
        <w:pos w:val="beneathText"/>
      </w:footnotePr>
      <w:pgSz w:w="11905" w:h="16837" w:code="9"/>
      <w:pgMar w:top="567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5B" w:rsidRDefault="0056095B">
      <w:pPr>
        <w:spacing w:after="0" w:line="240" w:lineRule="auto"/>
      </w:pPr>
      <w:r>
        <w:separator/>
      </w:r>
    </w:p>
  </w:endnote>
  <w:endnote w:type="continuationSeparator" w:id="0">
    <w:p w:rsidR="0056095B" w:rsidRDefault="0056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5B" w:rsidRDefault="0056095B">
      <w:pPr>
        <w:spacing w:after="0" w:line="240" w:lineRule="auto"/>
      </w:pPr>
      <w:r>
        <w:separator/>
      </w:r>
    </w:p>
  </w:footnote>
  <w:footnote w:type="continuationSeparator" w:id="0">
    <w:p w:rsidR="0056095B" w:rsidRDefault="0056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3AF8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5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4"/>
      <w:numFmt w:val="decimal"/>
      <w:lvlText w:val="%1.%2."/>
      <w:lvlJc w:val="left"/>
      <w:pPr>
        <w:tabs>
          <w:tab w:val="num" w:pos="1878"/>
        </w:tabs>
        <w:ind w:left="1878" w:hanging="1230"/>
      </w:pPr>
    </w:lvl>
    <w:lvl w:ilvl="2">
      <w:start w:val="1"/>
      <w:numFmt w:val="decimal"/>
      <w:lvlText w:val="%1.%2.%3."/>
      <w:lvlJc w:val="left"/>
      <w:pPr>
        <w:tabs>
          <w:tab w:val="num" w:pos="2526"/>
        </w:tabs>
        <w:ind w:left="2526" w:hanging="1230"/>
      </w:p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230"/>
      </w:pPr>
    </w:lvl>
    <w:lvl w:ilvl="4">
      <w:start w:val="1"/>
      <w:numFmt w:val="decimal"/>
      <w:lvlText w:val="%1.%2.%3.%4.%5."/>
      <w:lvlJc w:val="left"/>
      <w:pPr>
        <w:tabs>
          <w:tab w:val="num" w:pos="3822"/>
        </w:tabs>
        <w:ind w:left="3822" w:hanging="1230"/>
      </w:pPr>
    </w:lvl>
    <w:lvl w:ilvl="5">
      <w:start w:val="1"/>
      <w:numFmt w:val="decimal"/>
      <w:lvlText w:val="%1.%2.%3.%4.%5.%6."/>
      <w:lvlJc w:val="left"/>
      <w:pPr>
        <w:tabs>
          <w:tab w:val="num" w:pos="4470"/>
        </w:tabs>
        <w:ind w:left="447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76"/>
        </w:tabs>
        <w:ind w:left="59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84"/>
        </w:tabs>
        <w:ind w:left="6984" w:hanging="1800"/>
      </w:pPr>
    </w:lvl>
  </w:abstractNum>
  <w:abstractNum w:abstractNumId="2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5C53543"/>
    <w:multiLevelType w:val="hybridMultilevel"/>
    <w:tmpl w:val="89A88256"/>
    <w:lvl w:ilvl="0" w:tplc="14E867C6">
      <w:start w:val="1"/>
      <w:numFmt w:val="decimal"/>
      <w:suff w:val="space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B6"/>
    <w:rsid w:val="00035BBB"/>
    <w:rsid w:val="000C3FA2"/>
    <w:rsid w:val="000E348B"/>
    <w:rsid w:val="00127210"/>
    <w:rsid w:val="0015139F"/>
    <w:rsid w:val="00161E8A"/>
    <w:rsid w:val="001D5112"/>
    <w:rsid w:val="001F0EA5"/>
    <w:rsid w:val="0022470D"/>
    <w:rsid w:val="002353B4"/>
    <w:rsid w:val="00296B76"/>
    <w:rsid w:val="00297774"/>
    <w:rsid w:val="002B7BB6"/>
    <w:rsid w:val="002D76D4"/>
    <w:rsid w:val="002F0954"/>
    <w:rsid w:val="002F0A4B"/>
    <w:rsid w:val="0031189F"/>
    <w:rsid w:val="003500C4"/>
    <w:rsid w:val="00363778"/>
    <w:rsid w:val="00385347"/>
    <w:rsid w:val="003873B1"/>
    <w:rsid w:val="003C7E4A"/>
    <w:rsid w:val="003D5576"/>
    <w:rsid w:val="00422D77"/>
    <w:rsid w:val="00455D12"/>
    <w:rsid w:val="00466AFA"/>
    <w:rsid w:val="00470EC1"/>
    <w:rsid w:val="00472CC9"/>
    <w:rsid w:val="00477496"/>
    <w:rsid w:val="00497D49"/>
    <w:rsid w:val="004C7FEA"/>
    <w:rsid w:val="005364FF"/>
    <w:rsid w:val="00537218"/>
    <w:rsid w:val="00555FCE"/>
    <w:rsid w:val="0056095B"/>
    <w:rsid w:val="0058000D"/>
    <w:rsid w:val="005B5FDB"/>
    <w:rsid w:val="005C3CA6"/>
    <w:rsid w:val="00623F84"/>
    <w:rsid w:val="00646932"/>
    <w:rsid w:val="0065154A"/>
    <w:rsid w:val="006553A3"/>
    <w:rsid w:val="00683750"/>
    <w:rsid w:val="006868E2"/>
    <w:rsid w:val="006872B3"/>
    <w:rsid w:val="00693419"/>
    <w:rsid w:val="00695C40"/>
    <w:rsid w:val="006A2C09"/>
    <w:rsid w:val="006A30E4"/>
    <w:rsid w:val="006A462B"/>
    <w:rsid w:val="006B1AA0"/>
    <w:rsid w:val="006C5C41"/>
    <w:rsid w:val="007042E1"/>
    <w:rsid w:val="00750B90"/>
    <w:rsid w:val="007560B7"/>
    <w:rsid w:val="00776694"/>
    <w:rsid w:val="00792ABA"/>
    <w:rsid w:val="007C6E4A"/>
    <w:rsid w:val="008159C1"/>
    <w:rsid w:val="00817E95"/>
    <w:rsid w:val="008347F0"/>
    <w:rsid w:val="00836AE9"/>
    <w:rsid w:val="008433F5"/>
    <w:rsid w:val="008509A0"/>
    <w:rsid w:val="00877054"/>
    <w:rsid w:val="008C5872"/>
    <w:rsid w:val="008E22F4"/>
    <w:rsid w:val="008F6082"/>
    <w:rsid w:val="009328A3"/>
    <w:rsid w:val="00935351"/>
    <w:rsid w:val="00970A71"/>
    <w:rsid w:val="00992124"/>
    <w:rsid w:val="009A4987"/>
    <w:rsid w:val="009B3019"/>
    <w:rsid w:val="00A0343E"/>
    <w:rsid w:val="00A3016E"/>
    <w:rsid w:val="00AB64BE"/>
    <w:rsid w:val="00AC6E57"/>
    <w:rsid w:val="00AE4612"/>
    <w:rsid w:val="00AF65FE"/>
    <w:rsid w:val="00B17343"/>
    <w:rsid w:val="00B56612"/>
    <w:rsid w:val="00B712F4"/>
    <w:rsid w:val="00B820C3"/>
    <w:rsid w:val="00B87265"/>
    <w:rsid w:val="00BB0486"/>
    <w:rsid w:val="00C1542F"/>
    <w:rsid w:val="00C171BE"/>
    <w:rsid w:val="00C74F60"/>
    <w:rsid w:val="00CB7B70"/>
    <w:rsid w:val="00CD40C2"/>
    <w:rsid w:val="00CE067F"/>
    <w:rsid w:val="00D02563"/>
    <w:rsid w:val="00D45DE8"/>
    <w:rsid w:val="00D70A8E"/>
    <w:rsid w:val="00D72515"/>
    <w:rsid w:val="00D917BE"/>
    <w:rsid w:val="00D970E6"/>
    <w:rsid w:val="00E34E8C"/>
    <w:rsid w:val="00E5788B"/>
    <w:rsid w:val="00E70FF4"/>
    <w:rsid w:val="00E9433A"/>
    <w:rsid w:val="00EB40D7"/>
    <w:rsid w:val="00F34BE3"/>
    <w:rsid w:val="00F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6">
    <w:name w:val="Body Text Indent"/>
    <w:basedOn w:val="a"/>
    <w:pPr>
      <w:spacing w:after="0" w:line="240" w:lineRule="auto"/>
      <w:ind w:firstLine="709"/>
      <w:jc w:val="center"/>
    </w:pPr>
    <w:rPr>
      <w:rFonts w:ascii="Times New Roman" w:hAnsi="Times New Roman"/>
      <w:b/>
      <w:sz w:val="24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2B7BB6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8433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433F5"/>
    <w:rPr>
      <w:rFonts w:ascii="Tahoma" w:hAnsi="Tahoma" w:cs="Tahoma"/>
      <w:sz w:val="16"/>
      <w:szCs w:val="16"/>
      <w:lang w:eastAsia="ar-SA"/>
    </w:rPr>
  </w:style>
  <w:style w:type="paragraph" w:styleId="ab">
    <w:name w:val="No Spacing"/>
    <w:qFormat/>
    <w:rsid w:val="0065154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c">
    <w:name w:val="Об"/>
    <w:uiPriority w:val="99"/>
    <w:rsid w:val="008C5872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ad">
    <w:name w:val=" Знак"/>
    <w:basedOn w:val="a"/>
    <w:rsid w:val="00D72515"/>
    <w:pPr>
      <w:suppressAutoHyphens w:val="0"/>
      <w:spacing w:after="160" w:line="240" w:lineRule="exact"/>
    </w:pPr>
    <w:rPr>
      <w:rFonts w:ascii="Times New Roman" w:hAnsi="Times New Roman"/>
      <w:sz w:val="20"/>
      <w:szCs w:val="20"/>
      <w:lang w:eastAsia="ru-RU"/>
    </w:rPr>
  </w:style>
  <w:style w:type="character" w:styleId="ae">
    <w:name w:val="Hyperlink"/>
    <w:rsid w:val="002F0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6">
    <w:name w:val="Body Text Indent"/>
    <w:basedOn w:val="a"/>
    <w:pPr>
      <w:spacing w:after="0" w:line="240" w:lineRule="auto"/>
      <w:ind w:firstLine="709"/>
      <w:jc w:val="center"/>
    </w:pPr>
    <w:rPr>
      <w:rFonts w:ascii="Times New Roman" w:hAnsi="Times New Roman"/>
      <w:b/>
      <w:sz w:val="24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2B7BB6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8433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433F5"/>
    <w:rPr>
      <w:rFonts w:ascii="Tahoma" w:hAnsi="Tahoma" w:cs="Tahoma"/>
      <w:sz w:val="16"/>
      <w:szCs w:val="16"/>
      <w:lang w:eastAsia="ar-SA"/>
    </w:rPr>
  </w:style>
  <w:style w:type="paragraph" w:styleId="ab">
    <w:name w:val="No Spacing"/>
    <w:qFormat/>
    <w:rsid w:val="0065154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c">
    <w:name w:val="Об"/>
    <w:uiPriority w:val="99"/>
    <w:rsid w:val="008C5872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ad">
    <w:name w:val=" Знак"/>
    <w:basedOn w:val="a"/>
    <w:rsid w:val="00D72515"/>
    <w:pPr>
      <w:suppressAutoHyphens w:val="0"/>
      <w:spacing w:after="160" w:line="240" w:lineRule="exact"/>
    </w:pPr>
    <w:rPr>
      <w:rFonts w:ascii="Times New Roman" w:hAnsi="Times New Roman"/>
      <w:sz w:val="20"/>
      <w:szCs w:val="20"/>
      <w:lang w:eastAsia="ru-RU"/>
    </w:rPr>
  </w:style>
  <w:style w:type="character" w:styleId="ae">
    <w:name w:val="Hyperlink"/>
    <w:rsid w:val="002F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2024-12-11T14:16:00Z</cp:lastPrinted>
  <dcterms:created xsi:type="dcterms:W3CDTF">2024-12-11T14:18:00Z</dcterms:created>
  <dcterms:modified xsi:type="dcterms:W3CDTF">2024-12-11T14:18:00Z</dcterms:modified>
</cp:coreProperties>
</file>